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3" w:rsidRDefault="009D6693"/>
    <w:tbl>
      <w:tblPr>
        <w:tblW w:w="0" w:type="auto"/>
        <w:tblLook w:val="01E0"/>
      </w:tblPr>
      <w:tblGrid>
        <w:gridCol w:w="4785"/>
        <w:gridCol w:w="4785"/>
      </w:tblGrid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rPr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4785" w:type="dxa"/>
            <w:hideMark/>
          </w:tcPr>
          <w:p w:rsidR="00AC7317" w:rsidRPr="00AC7317" w:rsidRDefault="00E807E0" w:rsidP="00E807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«____</w:t>
            </w:r>
            <w:r w:rsidR="009D6693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AC7317" w:rsidRPr="00AC7317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E807E0">
              <w:rPr>
                <w:rFonts w:ascii="Arial" w:hAnsi="Arial" w:cs="Arial"/>
                <w:b/>
                <w:sz w:val="24"/>
                <w:szCs w:val="24"/>
              </w:rPr>
              <w:t xml:space="preserve"> _____</w:t>
            </w: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</w:tbl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4170BF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№50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AC7317" w:rsidRPr="004170BF" w:rsidRDefault="00AC7317" w:rsidP="00AC7317">
      <w:pPr>
        <w:jc w:val="center"/>
        <w:rPr>
          <w:rFonts w:ascii="Arial" w:hAnsi="Arial" w:cs="Arial"/>
          <w:b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рабочий поселок Первомайский Щекинского района, утвержденными Р</w:t>
      </w:r>
      <w:r w:rsidRPr="00083275">
        <w:rPr>
          <w:rFonts w:ascii="Arial" w:hAnsi="Arial" w:cs="Arial"/>
          <w:sz w:val="24"/>
          <w:szCs w:val="24"/>
        </w:rPr>
        <w:t xml:space="preserve">ешением Собрания депутатов МО р.п.Первомайский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Pr="00AC7317">
        <w:rPr>
          <w:rFonts w:ascii="Arial" w:hAnsi="Arial" w:cs="Arial"/>
          <w:sz w:val="24"/>
          <w:szCs w:val="24"/>
        </w:rPr>
        <w:t xml:space="preserve"> Решением Собрания депутатов МО р.п. Первомайский </w:t>
      </w:r>
      <w:r w:rsidR="00733B20">
        <w:rPr>
          <w:rFonts w:ascii="Arial" w:hAnsi="Arial" w:cs="Arial"/>
          <w:sz w:val="24"/>
          <w:szCs w:val="24"/>
        </w:rPr>
        <w:t xml:space="preserve">от </w:t>
      </w:r>
      <w:r w:rsidR="00323B82">
        <w:rPr>
          <w:rFonts w:ascii="Arial" w:hAnsi="Arial" w:cs="Arial"/>
          <w:sz w:val="24"/>
          <w:szCs w:val="24"/>
        </w:rPr>
        <w:t>30</w:t>
      </w:r>
      <w:r w:rsidR="00733B20">
        <w:rPr>
          <w:rFonts w:ascii="Arial" w:hAnsi="Arial" w:cs="Arial"/>
          <w:sz w:val="24"/>
          <w:szCs w:val="24"/>
        </w:rPr>
        <w:t>.</w:t>
      </w:r>
      <w:r w:rsidR="00636DAD">
        <w:rPr>
          <w:rFonts w:ascii="Arial" w:hAnsi="Arial" w:cs="Arial"/>
          <w:sz w:val="24"/>
          <w:szCs w:val="24"/>
        </w:rPr>
        <w:t>0</w:t>
      </w:r>
      <w:r w:rsidR="00A06B47">
        <w:rPr>
          <w:rFonts w:ascii="Arial" w:hAnsi="Arial" w:cs="Arial"/>
          <w:sz w:val="24"/>
          <w:szCs w:val="24"/>
        </w:rPr>
        <w:t>8</w:t>
      </w:r>
      <w:r w:rsidR="00733B20">
        <w:rPr>
          <w:rFonts w:ascii="Arial" w:hAnsi="Arial" w:cs="Arial"/>
          <w:sz w:val="24"/>
          <w:szCs w:val="24"/>
        </w:rPr>
        <w:t>.2019 года №</w:t>
      </w:r>
      <w:r w:rsidR="00323B82">
        <w:rPr>
          <w:rFonts w:ascii="Arial" w:hAnsi="Arial" w:cs="Arial"/>
          <w:sz w:val="24"/>
          <w:szCs w:val="24"/>
        </w:rPr>
        <w:t>90-424</w:t>
      </w:r>
      <w:r w:rsidR="00733B20">
        <w:rPr>
          <w:rFonts w:ascii="Arial" w:hAnsi="Arial" w:cs="Arial"/>
          <w:sz w:val="24"/>
          <w:szCs w:val="24"/>
        </w:rPr>
        <w:t xml:space="preserve"> «О внесении изменений в Решение Собрание депутатов МО р.п. Первомайский Щекинского района </w:t>
      </w:r>
      <w:r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50</w:t>
      </w:r>
      <w:r w:rsidRPr="00AC7317">
        <w:rPr>
          <w:rFonts w:ascii="Arial" w:hAnsi="Arial" w:cs="Arial"/>
          <w:sz w:val="24"/>
          <w:szCs w:val="24"/>
        </w:rPr>
        <w:t xml:space="preserve"> «Об утверждении муниципальной программы «Организация благоустройства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C7317" w:rsidRPr="00AC7317" w:rsidRDefault="00124176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124176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1.25pt;margin-top:790.3pt;width:56.7pt;height:36.9pt;z-index:-251658752;mso-position-vertical-relative:page">
            <v:imagedata r:id="rId8" o:title=""/>
            <w10:wrap anchory="page"/>
          </v:shape>
          <o:OLEObject Type="Embed" ProgID="Word.Picture.8" ShapeID="_x0000_s1032" DrawAspect="Content" ObjectID="_1632552104" r:id="rId9"/>
        </w:pict>
      </w:r>
      <w:r w:rsidR="00AC7317" w:rsidRPr="00AC7317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AC731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="00E807E0">
        <w:rPr>
          <w:sz w:val="24"/>
          <w:szCs w:val="24"/>
        </w:rPr>
        <w:t xml:space="preserve">                                                                       от «____</w:t>
      </w:r>
      <w:r w:rsidR="00DC6E8A">
        <w:rPr>
          <w:sz w:val="24"/>
          <w:szCs w:val="24"/>
        </w:rPr>
        <w:t xml:space="preserve">» </w:t>
      </w:r>
      <w:r w:rsidR="00E807E0">
        <w:rPr>
          <w:sz w:val="24"/>
          <w:szCs w:val="24"/>
        </w:rPr>
        <w:t>________</w:t>
      </w:r>
      <w:r w:rsidR="00DC6E8A">
        <w:rPr>
          <w:sz w:val="24"/>
          <w:szCs w:val="24"/>
        </w:rPr>
        <w:t xml:space="preserve"> 2019 года №</w:t>
      </w:r>
      <w:r w:rsidR="00E807E0">
        <w:rPr>
          <w:sz w:val="24"/>
          <w:szCs w:val="24"/>
        </w:rPr>
        <w:t xml:space="preserve"> ____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E807E0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E80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E807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</w:t>
            </w:r>
            <w:r w:rsidR="00E807E0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>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E807E0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323B82">
              <w:rPr>
                <w:sz w:val="24"/>
                <w:szCs w:val="24"/>
              </w:rPr>
              <w:t>84 867,50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27 923,30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26 221,00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26 357,30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14 153,00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323B82">
              <w:rPr>
                <w:rFonts w:ascii="Arial" w:hAnsi="Arial" w:cs="Arial"/>
                <w:sz w:val="24"/>
                <w:szCs w:val="24"/>
              </w:rPr>
              <w:t>24 039,40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2 437,50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323B82">
              <w:rPr>
                <w:rFonts w:ascii="Arial" w:hAnsi="Arial" w:cs="Arial"/>
                <w:sz w:val="24"/>
                <w:szCs w:val="24"/>
              </w:rPr>
              <w:t>3 036,60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323B82">
              <w:rPr>
                <w:rFonts w:ascii="Arial" w:hAnsi="Arial" w:cs="Arial"/>
                <w:sz w:val="24"/>
                <w:szCs w:val="24"/>
              </w:rPr>
              <w:t>18 751,80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lastRenderedPageBreak/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5511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5511EC">
              <w:rPr>
                <w:rFonts w:ascii="Arial" w:hAnsi="Arial" w:cs="Arial"/>
                <w:sz w:val="24"/>
                <w:szCs w:val="24"/>
              </w:rPr>
              <w:t>0</w:t>
            </w:r>
            <w:r w:rsidR="00733B20">
              <w:rPr>
                <w:rFonts w:ascii="Arial" w:hAnsi="Arial" w:cs="Arial"/>
                <w:sz w:val="24"/>
                <w:szCs w:val="24"/>
              </w:rPr>
              <w:t>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E807E0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E807E0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E807E0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E807E0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E807E0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E807E0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E807E0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BB5861" w:rsidRPr="009F601F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84 867,50 тыс. рублей;</w:t>
      </w:r>
    </w:p>
    <w:p w:rsidR="00BB5861" w:rsidRPr="009F601F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35447E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BB5861" w:rsidRPr="0035447E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E807E0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27 923,30</w:t>
            </w:r>
          </w:p>
        </w:tc>
        <w:tc>
          <w:tcPr>
            <w:tcW w:w="1366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26 221,00</w:t>
            </w:r>
          </w:p>
        </w:tc>
        <w:tc>
          <w:tcPr>
            <w:tcW w:w="1372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26 357,30</w:t>
            </w:r>
          </w:p>
        </w:tc>
      </w:tr>
      <w:tr w:rsidR="006450F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11 180,90</w:t>
            </w:r>
          </w:p>
        </w:tc>
        <w:tc>
          <w:tcPr>
            <w:tcW w:w="1366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9 069,90</w:t>
            </w:r>
          </w:p>
        </w:tc>
        <w:tc>
          <w:tcPr>
            <w:tcW w:w="1372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10 407,30</w:t>
            </w:r>
          </w:p>
        </w:tc>
      </w:tr>
      <w:tr w:rsidR="000C022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372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</w:tr>
      <w:tr w:rsidR="006450FE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8 158,00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  <w:tc>
          <w:tcPr>
            <w:tcW w:w="1372" w:type="dxa"/>
          </w:tcPr>
          <w:p w:rsidR="006450FE" w:rsidRPr="006C77B2" w:rsidRDefault="00A06B47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6C109C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 xml:space="preserve">Установка и разработка схемы дислокации дорожных знаков и дорожной разметки дорог </w:t>
            </w:r>
            <w:r w:rsidRPr="006C109C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467" w:type="dxa"/>
          </w:tcPr>
          <w:p w:rsidR="006C109C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1 9062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14 153,00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4 190,70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2 963,00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24 039,40</w:t>
            </w:r>
          </w:p>
        </w:tc>
        <w:tc>
          <w:tcPr>
            <w:tcW w:w="1366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2 437,50</w:t>
            </w:r>
          </w:p>
        </w:tc>
        <w:tc>
          <w:tcPr>
            <w:tcW w:w="1372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3 036,60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2 644,60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8 336,10</w:t>
            </w:r>
          </w:p>
        </w:tc>
        <w:tc>
          <w:tcPr>
            <w:tcW w:w="1366" w:type="dxa"/>
          </w:tcPr>
          <w:p w:rsidR="000C022E" w:rsidRPr="0007213D" w:rsidRDefault="005511EC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574,60</w:t>
            </w:r>
          </w:p>
        </w:tc>
        <w:tc>
          <w:tcPr>
            <w:tcW w:w="1372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1 075,60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938,70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497,70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5511EC" w:rsidRPr="005511EC" w:rsidRDefault="00BB5861" w:rsidP="0055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2 370,00</w:t>
            </w:r>
          </w:p>
        </w:tc>
        <w:tc>
          <w:tcPr>
            <w:tcW w:w="1366" w:type="dxa"/>
          </w:tcPr>
          <w:p w:rsidR="000C022E" w:rsidRPr="009642AD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64,80</w:t>
            </w:r>
          </w:p>
        </w:tc>
        <w:tc>
          <w:tcPr>
            <w:tcW w:w="1372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429,20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A707EC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0C022E" w:rsidRPr="007F3B81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Pr="007F3B81" w:rsidRDefault="000C022E" w:rsidP="000C022E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84 867,50</w:t>
            </w:r>
          </w:p>
        </w:tc>
        <w:tc>
          <w:tcPr>
            <w:tcW w:w="1366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BB5861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BB586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5861" w:rsidRPr="00C60C7B" w:rsidRDefault="00BB5861" w:rsidP="00BB586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bookmarkStart w:id="0" w:name="_GoBack" w:colFirst="2" w:colLast="5"/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861" w:rsidRPr="00C60C7B" w:rsidRDefault="00BB5861" w:rsidP="00BB586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5861" w:rsidRPr="00BB5861" w:rsidRDefault="00BB5861" w:rsidP="00BB586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BB5861">
              <w:rPr>
                <w:b/>
                <w:sz w:val="24"/>
                <w:szCs w:val="24"/>
              </w:rPr>
              <w:t>198 375,80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5861" w:rsidRPr="00BB5861" w:rsidRDefault="00BB5861" w:rsidP="00BB58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B5861">
              <w:rPr>
                <w:rFonts w:ascii="Arial" w:hAnsi="Arial" w:cs="Arial"/>
                <w:b/>
                <w:sz w:val="24"/>
                <w:szCs w:val="24"/>
              </w:rPr>
              <w:t>84 867,50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861" w:rsidRPr="00BB5861" w:rsidRDefault="00BB5861" w:rsidP="00BB5861">
            <w:pPr>
              <w:jc w:val="center"/>
              <w:rPr>
                <w:b/>
              </w:rPr>
            </w:pPr>
            <w:r w:rsidRPr="00BB5861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5861" w:rsidRPr="00BB5861" w:rsidRDefault="00BB5861" w:rsidP="00BB5861">
            <w:pPr>
              <w:jc w:val="center"/>
              <w:rPr>
                <w:b/>
              </w:rPr>
            </w:pPr>
            <w:r w:rsidRPr="00BB5861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bookmarkEnd w:id="0"/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BB5861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198 375,80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BB5861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84 867,50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C58" w:rsidRDefault="00237C58" w:rsidP="00E4314A">
      <w:r>
        <w:separator/>
      </w:r>
    </w:p>
  </w:endnote>
  <w:endnote w:type="continuationSeparator" w:id="1">
    <w:p w:rsidR="00237C58" w:rsidRDefault="00237C58" w:rsidP="00E4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C58" w:rsidRDefault="00237C58" w:rsidP="00E4314A">
      <w:r>
        <w:separator/>
      </w:r>
    </w:p>
  </w:footnote>
  <w:footnote w:type="continuationSeparator" w:id="1">
    <w:p w:rsidR="00237C58" w:rsidRDefault="00237C58" w:rsidP="00E4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D91"/>
    <w:rsid w:val="00110504"/>
    <w:rsid w:val="0012268C"/>
    <w:rsid w:val="00124176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37C58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3B82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1EC"/>
    <w:rsid w:val="005517B5"/>
    <w:rsid w:val="00560658"/>
    <w:rsid w:val="00561B60"/>
    <w:rsid w:val="005710BA"/>
    <w:rsid w:val="0057210A"/>
    <w:rsid w:val="005813D4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125D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A059FC"/>
    <w:rsid w:val="00A06B47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92459"/>
    <w:rsid w:val="00B92A15"/>
    <w:rsid w:val="00BA5511"/>
    <w:rsid w:val="00BA66D0"/>
    <w:rsid w:val="00BB097C"/>
    <w:rsid w:val="00BB186D"/>
    <w:rsid w:val="00BB1CF6"/>
    <w:rsid w:val="00BB5861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07E0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32C0E-615C-4BAF-B979-3E4851F6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12</cp:revision>
  <cp:lastPrinted>2019-01-16T13:05:00Z</cp:lastPrinted>
  <dcterms:created xsi:type="dcterms:W3CDTF">2019-03-21T14:21:00Z</dcterms:created>
  <dcterms:modified xsi:type="dcterms:W3CDTF">2019-10-14T06:55:00Z</dcterms:modified>
</cp:coreProperties>
</file>