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D94E5B">
        <w:rPr>
          <w:sz w:val="28"/>
          <w:szCs w:val="28"/>
        </w:rPr>
        <w:t xml:space="preserve"> </w:t>
      </w:r>
      <w:proofErr w:type="spellStart"/>
      <w:r w:rsidR="00D94E5B">
        <w:rPr>
          <w:sz w:val="28"/>
          <w:szCs w:val="28"/>
        </w:rPr>
        <w:t>антикоррупционной</w:t>
      </w:r>
      <w:proofErr w:type="spellEnd"/>
      <w:r w:rsidR="00D94E5B">
        <w:rPr>
          <w:sz w:val="28"/>
          <w:szCs w:val="28"/>
        </w:rPr>
        <w:t xml:space="preserve"> экспертизы 15</w:t>
      </w:r>
      <w:r w:rsidR="009317ED">
        <w:rPr>
          <w:sz w:val="28"/>
          <w:szCs w:val="28"/>
        </w:rPr>
        <w:t xml:space="preserve"> </w:t>
      </w:r>
      <w:r w:rsidR="00D94E5B">
        <w:rPr>
          <w:sz w:val="28"/>
          <w:szCs w:val="28"/>
        </w:rPr>
        <w:t>дека</w:t>
      </w:r>
      <w:r w:rsidR="00667800">
        <w:rPr>
          <w:sz w:val="28"/>
          <w:szCs w:val="28"/>
        </w:rPr>
        <w:t>бря</w:t>
      </w:r>
      <w:r w:rsidR="00D94E5B"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D94E5B">
        <w:rPr>
          <w:sz w:val="28"/>
          <w:szCs w:val="28"/>
        </w:rPr>
        <w:t xml:space="preserve"> </w:t>
      </w:r>
      <w:proofErr w:type="spellStart"/>
      <w:r w:rsidR="00D94E5B">
        <w:rPr>
          <w:sz w:val="28"/>
          <w:szCs w:val="28"/>
        </w:rPr>
        <w:t>муниципально</w:t>
      </w:r>
      <w:proofErr w:type="spellEnd"/>
      <w:r w:rsidR="00D94E5B">
        <w:rPr>
          <w:sz w:val="28"/>
          <w:szCs w:val="28"/>
        </w:rPr>
        <w:t xml:space="preserve">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176B2" w:rsidRPr="001176B2" w:rsidRDefault="00D94E5B" w:rsidP="00D94E5B">
      <w:pPr>
        <w:ind w:firstLine="709"/>
        <w:jc w:val="both"/>
        <w:rPr>
          <w:sz w:val="28"/>
          <w:szCs w:val="28"/>
        </w:rPr>
      </w:pPr>
      <w:r w:rsidRPr="00D94E5B">
        <w:rPr>
          <w:sz w:val="28"/>
          <w:szCs w:val="28"/>
        </w:rPr>
        <w:t>Об утверждении Порядка определения объема и условий</w:t>
      </w:r>
      <w:r>
        <w:rPr>
          <w:sz w:val="28"/>
          <w:szCs w:val="28"/>
        </w:rPr>
        <w:t xml:space="preserve"> </w:t>
      </w:r>
      <w:r w:rsidRPr="00D94E5B">
        <w:rPr>
          <w:sz w:val="28"/>
          <w:szCs w:val="28"/>
        </w:rPr>
        <w:t>предоставления субсидий на иные цели из бюджета муниципального образования рабочий поселок Первомайский Щекинского района муниципальным бюджетным и автономным учреждениям муниципального образования рабочий поселок Первомайский Щекинского района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D94E5B">
        <w:rPr>
          <w:sz w:val="28"/>
          <w:szCs w:val="28"/>
        </w:rPr>
        <w:t xml:space="preserve">15 декабря 2020 года </w:t>
      </w:r>
      <w:r w:rsidR="00667800">
        <w:rPr>
          <w:sz w:val="28"/>
          <w:szCs w:val="28"/>
        </w:rPr>
        <w:t xml:space="preserve">по </w:t>
      </w:r>
      <w:r w:rsidR="00D94E5B">
        <w:rPr>
          <w:sz w:val="28"/>
          <w:szCs w:val="28"/>
        </w:rPr>
        <w:t>24</w:t>
      </w:r>
      <w:r w:rsidR="009317ED">
        <w:rPr>
          <w:sz w:val="28"/>
          <w:szCs w:val="28"/>
        </w:rPr>
        <w:t xml:space="preserve"> </w:t>
      </w:r>
      <w:r w:rsidR="00D94E5B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D94E5B" w:rsidP="00D94E5B">
      <w:r>
        <w:rPr>
          <w:sz w:val="28"/>
          <w:szCs w:val="28"/>
        </w:rPr>
        <w:t>15 декабря 2020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14071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94E5B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31</cp:revision>
  <dcterms:created xsi:type="dcterms:W3CDTF">2018-11-08T07:43:00Z</dcterms:created>
  <dcterms:modified xsi:type="dcterms:W3CDTF">2020-12-17T11:47:00Z</dcterms:modified>
</cp:coreProperties>
</file>