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F0" w:rsidRPr="002B3DF0" w:rsidRDefault="002B3DF0" w:rsidP="002B3D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B3DF0" w:rsidRPr="002B3DF0" w:rsidRDefault="002B3DF0" w:rsidP="002B3DF0">
      <w:pPr>
        <w:tabs>
          <w:tab w:val="center" w:pos="4677"/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6455" cy="1269365"/>
            <wp:effectExtent l="19050" t="0" r="0" b="0"/>
            <wp:docPr id="6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F0" w:rsidRPr="002B3DF0" w:rsidRDefault="002B3DF0" w:rsidP="002B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2B3DF0" w:rsidRPr="002B3DF0" w:rsidRDefault="002B3DF0" w:rsidP="002B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2B3DF0" w:rsidRPr="002B3DF0" w:rsidRDefault="002B3DF0" w:rsidP="002B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2B3DF0" w:rsidRPr="002B3DF0" w:rsidRDefault="002B3DF0" w:rsidP="002B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DF0" w:rsidRPr="002B3DF0" w:rsidRDefault="002B3DF0" w:rsidP="002B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2B3DF0" w:rsidRPr="002B3DF0" w:rsidRDefault="002B3DF0" w:rsidP="002B3D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</w:p>
    <w:p w:rsidR="002B3DF0" w:rsidRPr="002B3DF0" w:rsidRDefault="002B3DF0" w:rsidP="002B3D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r w:rsidRPr="002B3DF0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РЕШЕНИЕ</w:t>
      </w:r>
    </w:p>
    <w:p w:rsidR="002B3DF0" w:rsidRPr="002B3DF0" w:rsidRDefault="002B3DF0" w:rsidP="002B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DF0" w:rsidRPr="002B3DF0" w:rsidRDefault="002B3DF0" w:rsidP="002B3D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«_______»  марта 2023 года                                           № 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изменения  в Решение Собрания депутатов от 19.07.2019 года №87-410 «Об утверждении Положения «О приватизации муниципального имущества муниципального образования рабочий поселок Первомайский Щекинского района»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2B3DF0">
        <w:rPr>
          <w:rFonts w:ascii="PT Astra Serif" w:eastAsia="Times New Roman" w:hAnsi="PT Astra Serif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t>п. п. 16 п.3 ст. 15, п. 14.1. ст.18 Федерального закона РФ № 178-ФЗ от 21.12.2001 года "О приватизации государственного и муниципального имущества", Федеральным законом от 01.07.2017 № 155-ФЗ «О внесении изменений в статью 5 Федерального закона «О приватизации государственного и муниципального имущества</w:t>
      </w:r>
      <w:proofErr w:type="gramEnd"/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«О порядке осуществления иностранных инвестиций в хозяйственные общества, имеющие  стратегическое значение для обеспечения обороны страны и безопасности государства», Федеральным законом №512-ФЗ от 05.12.2022 года «О внесении изменений в Федеральный  закон «О приватизации государственного и муниципального имущества», на основании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2B3DF0" w:rsidRPr="002B3DF0" w:rsidRDefault="002B3DF0" w:rsidP="002B3D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sz w:val="28"/>
          <w:szCs w:val="28"/>
        </w:rPr>
        <w:t xml:space="preserve">Пункт  9.2 изложить </w:t>
      </w:r>
      <w:proofErr w:type="gramStart"/>
      <w:r w:rsidRPr="002B3DF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B3DF0">
        <w:rPr>
          <w:rFonts w:ascii="Times New Roman" w:eastAsia="Times New Roman" w:hAnsi="Times New Roman" w:cs="Times New Roman"/>
          <w:sz w:val="28"/>
          <w:szCs w:val="28"/>
        </w:rPr>
        <w:t xml:space="preserve"> следующей редакции: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желающие приобрести муниципальное имущество способами и в порядке, установленными действующим законодательством Российской Федерации и настоящим Положением, представляют следующие документы: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left="1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заявку (формы заявки - приложения 1, 2, 3);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1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t>-выписку из счета, подтверждающую поступление соответствующих денежных сре</w:t>
      </w:r>
      <w:proofErr w:type="gramStart"/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к</w:t>
      </w:r>
      <w:proofErr w:type="gramEnd"/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ачестве задатка на основании Договора о задатке (форма Договора о задатке - приложение 4);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1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документ, подтверждающий уведомление федерального антимонопольного органа или его территориального органа о намерении </w:t>
      </w:r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приобрести подлежащее приватизации имущество в соответствии с антимонопольным законодательством Российской Федерации.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1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лица предъявляют документ, удостоверяющий личность или предоставляют копии всех его листов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1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t>- Юридические лица дополнительно представляют следующие документы: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1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t>- нотариально заверенные копии учредительных документов;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111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i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111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i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1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2B3DF0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B3DF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возложить на главу администрации МО р.п. </w:t>
      </w:r>
      <w:proofErr w:type="gramStart"/>
      <w:r w:rsidRPr="002B3DF0">
        <w:rPr>
          <w:rFonts w:ascii="Times New Roman" w:eastAsia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2B3DF0">
        <w:rPr>
          <w:rFonts w:ascii="Times New Roman" w:eastAsia="Times New Roman" w:hAnsi="Times New Roman" w:cs="Times New Roman"/>
          <w:bCs/>
          <w:sz w:val="28"/>
          <w:szCs w:val="28"/>
        </w:rPr>
        <w:t xml:space="preserve"> Щекинского района (</w:t>
      </w:r>
      <w:proofErr w:type="spellStart"/>
      <w:r w:rsidRPr="002B3DF0">
        <w:rPr>
          <w:rFonts w:ascii="Times New Roman" w:eastAsia="Times New Roman" w:hAnsi="Times New Roman" w:cs="Times New Roman"/>
          <w:bCs/>
          <w:sz w:val="28"/>
          <w:szCs w:val="28"/>
        </w:rPr>
        <w:t>Шепелёва</w:t>
      </w:r>
      <w:proofErr w:type="spellEnd"/>
      <w:r w:rsidRPr="002B3DF0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И.И)</w:t>
      </w:r>
      <w:r w:rsidRPr="002B3D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sz w:val="28"/>
          <w:szCs w:val="28"/>
        </w:rPr>
        <w:t>3. 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района, и в сетевом издании «Щекинский муниципальный вестник».</w:t>
      </w: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bCs/>
          <w:sz w:val="28"/>
          <w:szCs w:val="28"/>
        </w:rPr>
        <w:t>4. Решение вступает в силу со дня официального опубликования.</w:t>
      </w:r>
    </w:p>
    <w:p w:rsidR="002B3DF0" w:rsidRPr="002B3DF0" w:rsidRDefault="002B3DF0" w:rsidP="002B3D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B3DF0" w:rsidRPr="002B3DF0" w:rsidRDefault="002B3DF0" w:rsidP="002B3D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B3DF0" w:rsidRPr="002B3DF0" w:rsidRDefault="002B3DF0" w:rsidP="002B3D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F0">
        <w:rPr>
          <w:rFonts w:ascii="Times New Roman" w:eastAsia="Times New Roman" w:hAnsi="Times New Roman" w:cs="Times New Roman"/>
          <w:b/>
          <w:sz w:val="28"/>
          <w:szCs w:val="28"/>
        </w:rPr>
        <w:t>рабочий поселок Первомайский</w:t>
      </w:r>
    </w:p>
    <w:p w:rsidR="002B3DF0" w:rsidRPr="002B3DF0" w:rsidRDefault="002B3DF0" w:rsidP="002B3D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2B3DF0" w:rsidRPr="002B3DF0" w:rsidSect="00706333">
          <w:pgSz w:w="11906" w:h="16838"/>
          <w:pgMar w:top="568" w:right="850" w:bottom="851" w:left="1701" w:header="708" w:footer="708" w:gutter="0"/>
          <w:cols w:space="720"/>
        </w:sectPr>
      </w:pPr>
      <w:r w:rsidRPr="002B3DF0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                                                                   М.А. Хакимов</w:t>
      </w:r>
    </w:p>
    <w:p w:rsidR="002B3DF0" w:rsidRPr="002B3DF0" w:rsidRDefault="002B3DF0" w:rsidP="002B3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3DF0" w:rsidRPr="002B3DF0">
          <w:pgSz w:w="11905" w:h="16838"/>
          <w:pgMar w:top="1134" w:right="851" w:bottom="1134" w:left="1701" w:header="720" w:footer="720" w:gutter="0"/>
          <w:cols w:space="720"/>
        </w:sectPr>
      </w:pPr>
    </w:p>
    <w:p w:rsidR="002B3DF0" w:rsidRPr="002B3DF0" w:rsidRDefault="002B3DF0" w:rsidP="002B3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52559" w:rsidRDefault="00B52559"/>
    <w:sectPr w:rsidR="00B52559" w:rsidSect="001676E0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62F"/>
    <w:multiLevelType w:val="hybridMultilevel"/>
    <w:tmpl w:val="218200BA"/>
    <w:lvl w:ilvl="0" w:tplc="FF0C292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B3DF0"/>
    <w:rsid w:val="002B3DF0"/>
    <w:rsid w:val="00B5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2023-03-16T12:36:00Z</dcterms:created>
  <dcterms:modified xsi:type="dcterms:W3CDTF">2023-03-16T12:37:00Z</dcterms:modified>
</cp:coreProperties>
</file>