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DA" w:rsidRPr="00BD3FDA" w:rsidRDefault="00BD3FDA" w:rsidP="00BD3FD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5645" cy="906145"/>
            <wp:effectExtent l="19050" t="0" r="8255" b="0"/>
            <wp:docPr id="2" name="Рисунок 3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DA" w:rsidRPr="00BD3FDA" w:rsidRDefault="00BD3FDA" w:rsidP="00BD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BD3FDA" w:rsidRPr="00BD3FDA" w:rsidRDefault="00BD3FDA" w:rsidP="00BD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BD3FDA" w:rsidRPr="00BD3FDA" w:rsidRDefault="00BD3FDA" w:rsidP="00BD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BD3FDA" w:rsidRPr="00BD3FDA" w:rsidRDefault="00BD3FDA" w:rsidP="00BD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BD3FDA" w:rsidRPr="00BD3FDA" w:rsidRDefault="00BD3FDA" w:rsidP="00BD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3FDA" w:rsidRPr="00BD3FDA" w:rsidRDefault="00BD3FDA" w:rsidP="00BD3FD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D3FDA" w:rsidRPr="00BD3FDA" w:rsidRDefault="00BD3FDA" w:rsidP="00BD3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3FDA" w:rsidRPr="00BD3FDA" w:rsidRDefault="00BD3FDA" w:rsidP="00BD3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F2320">
        <w:rPr>
          <w:rFonts w:ascii="Times New Roman" w:eastAsia="Times New Roman" w:hAnsi="Times New Roman" w:cs="Times New Roman"/>
          <w:bCs/>
          <w:sz w:val="28"/>
          <w:szCs w:val="28"/>
        </w:rPr>
        <w:t xml:space="preserve">31 октября </w:t>
      </w:r>
      <w:r w:rsidRPr="00BD3FDA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                                         № </w:t>
      </w:r>
      <w:r w:rsidR="00EB6422">
        <w:rPr>
          <w:rFonts w:ascii="Times New Roman" w:eastAsia="Times New Roman" w:hAnsi="Times New Roman" w:cs="Times New Roman"/>
          <w:bCs/>
          <w:sz w:val="28"/>
          <w:szCs w:val="28"/>
        </w:rPr>
        <w:t>35-138</w:t>
      </w:r>
    </w:p>
    <w:p w:rsidR="00BD3FDA" w:rsidRDefault="00BD3FDA" w:rsidP="00BD3FD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FDA" w:rsidRDefault="00BD3FDA" w:rsidP="00BD3FD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FDA" w:rsidRPr="00BD3FDA" w:rsidRDefault="00BD3FDA" w:rsidP="00BD3FD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МО р.п. </w:t>
      </w:r>
      <w:proofErr w:type="gramStart"/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>Первомайский</w:t>
      </w:r>
      <w:proofErr w:type="gramEnd"/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22.09.2008 года №16-49 «Об утверждении Положения о бюджетном процессе в муниципальном образовании р.п. Первомайский»</w:t>
      </w:r>
    </w:p>
    <w:p w:rsidR="00BD3FDA" w:rsidRPr="00BD3FDA" w:rsidRDefault="00BD3FDA" w:rsidP="00BD3F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3FDA" w:rsidRPr="00BD3FDA" w:rsidRDefault="00BD3FDA" w:rsidP="00BD3F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FDA" w:rsidRPr="00BD3FDA" w:rsidRDefault="00BD3FDA" w:rsidP="00BD3F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Тульской области от 01.07.2016 года №</w:t>
      </w:r>
      <w:r w:rsidR="00AF2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FDA">
        <w:rPr>
          <w:rFonts w:ascii="Times New Roman" w:eastAsia="Times New Roman" w:hAnsi="Times New Roman" w:cs="Times New Roman"/>
          <w:sz w:val="28"/>
          <w:szCs w:val="28"/>
        </w:rPr>
        <w:t>50-ЗТО «О внесении изменений в Закон Тульской области «О бюджетном процессе в Тульской области», на основании статьи 32 Устава МО р.п. Первомайский Собрание депутатов МО р.п. Первомайский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BD3F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3FDA" w:rsidRPr="00BD3FDA" w:rsidRDefault="00BD3FDA" w:rsidP="00BD3F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bCs/>
          <w:sz w:val="28"/>
          <w:szCs w:val="28"/>
        </w:rPr>
        <w:t>Статья 1</w:t>
      </w:r>
      <w:r w:rsidRPr="00BD3F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3FDA" w:rsidRPr="00BD3FDA" w:rsidRDefault="00BD3FDA" w:rsidP="00BD3F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МО р.п. Первомайский от 22 сентября 2008 года № 16-49 «Об утверждении Положения о бюджетном процессе в муниципальном образовании р.п. Первомайский» следующие изменения:</w:t>
      </w:r>
    </w:p>
    <w:p w:rsidR="00BD3FDA" w:rsidRPr="00BD3FDA" w:rsidRDefault="00BD3FDA" w:rsidP="00BD3F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sz w:val="28"/>
          <w:szCs w:val="28"/>
        </w:rPr>
        <w:t>в подстатье 17.2 статьи 17:</w:t>
      </w:r>
    </w:p>
    <w:p w:rsidR="00BD3FDA" w:rsidRPr="00BD3FDA" w:rsidRDefault="00BD3FDA" w:rsidP="00BD3F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sz w:val="28"/>
          <w:szCs w:val="28"/>
        </w:rPr>
        <w:t>а) абзац третий изложить в следующей редакции: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00FC"/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 по разделам, подразделам, целевым статьям (</w:t>
      </w:r>
      <w:r w:rsidR="00EB642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программам и </w:t>
      </w:r>
      <w:proofErr w:type="spellStart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непрограммным</w:t>
      </w:r>
      <w:proofErr w:type="spellEnd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направлениям деятельности), группам и подгруппам видов расходов классификации расходов бюджета </w:t>
      </w:r>
      <w:r w:rsidR="00EB642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очередной финансовый год и плановый период;»</w:t>
      </w:r>
    </w:p>
    <w:p w:rsidR="00BD3FDA" w:rsidRPr="00BD3FDA" w:rsidRDefault="00BD3FDA" w:rsidP="00BD3F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sz w:val="28"/>
          <w:szCs w:val="28"/>
        </w:rPr>
        <w:t>б) абзац шестой изложить в следующей редакции:</w:t>
      </w:r>
    </w:p>
    <w:p w:rsidR="00BD3FDA" w:rsidRPr="00BD3FDA" w:rsidRDefault="00BD3FDA" w:rsidP="00BD3F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D3FDA">
        <w:rPr>
          <w:rFonts w:ascii="Times New Roman" w:eastAsia="Times New Roman" w:hAnsi="Times New Roman" w:cs="Times New Roman"/>
          <w:sz w:val="28"/>
          <w:szCs w:val="28"/>
        </w:rPr>
        <w:sym w:font="Wingdings" w:char="00FC"/>
      </w:r>
      <w:r w:rsidRPr="00BD3FDA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BD3FDA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BD3FDA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в ведомственной структуре расходов бюджета </w:t>
      </w:r>
      <w:r w:rsidRPr="00BD3FDA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на очередной финансовый год и плановый период (далее - ведомственная структура расходов бюджета муниципального образования);»</w:t>
      </w:r>
    </w:p>
    <w:p w:rsidR="00BD3FDA" w:rsidRPr="00BD3FDA" w:rsidRDefault="00BD3FDA" w:rsidP="00BD3F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sz w:val="28"/>
          <w:szCs w:val="28"/>
        </w:rPr>
        <w:t>в) дополнить абзацами следующего содержания: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00FC"/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главных администраторов источников финансирования дефицита бюджета муниципального образования, перечень статей источников финансирования дефицита бюджета муниципального образования;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00FC"/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объем бюджетных ассигнований дорожного фонда муниципального образования.».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3FDA" w:rsidRPr="00BD3FDA" w:rsidRDefault="00BD3FDA" w:rsidP="00BD3FD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в подстатье 18.2 статьи 18: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а) абзац двенадцать признать утратившим силу.</w:t>
      </w:r>
    </w:p>
    <w:p w:rsidR="00BD3FDA" w:rsidRPr="00BD3FDA" w:rsidRDefault="00BD3FDA" w:rsidP="00BD3FD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в подстатье 22.1 статьи 22: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а) абзац «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00B7"/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ведомственная структура расходов бюджета муниципального образования на очередной финансовый год и плановый период;» заменить на «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00B7"/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ведомственная структура расходов бюджета муниципального образования»;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б) абзац «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00B7"/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и объем бюджетных ассигнований на финансовое обеспечение реализации решений Собрания депутатов МО р.п. Первомайский, муниципальных программ муниципального образования, ведомственных программ по разделам, подразделам, целевым статьям, группам видов расходов классификации расходов бюджетов;» заменить на «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00B7"/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распределение бюджетных ассигнований по целевым статьям (муниципальным программам и </w:t>
      </w:r>
      <w:proofErr w:type="spellStart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непрограммным</w:t>
      </w:r>
      <w:proofErr w:type="spellEnd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направлениям деятельности), группам и подгруппам видов расходов, разделам, подразделам классификации расходов бюджета муниципального образования на очередной финансовый год и плановый период;»</w:t>
      </w:r>
    </w:p>
    <w:p w:rsidR="00BD3FDA" w:rsidRPr="00BD3FDA" w:rsidRDefault="00BD3FDA" w:rsidP="00BD3FD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статьей 23</w:t>
      </w:r>
      <w:r w:rsidRPr="00BD3FD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содержания: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«Статья 23</w:t>
      </w:r>
      <w:r w:rsidRPr="00BD3FD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.Особенности внесения и рассмотрения проекта решения о бюджете муниципального образования рабочий поселок Первомайский Щекинского района на 2017 год и на плановый период 2018 и 2019 годов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Решения о бюджете муниципального образования рабочий поселок Первомайский Щекинского района на 2017 год и на плановый период 2018 и 2019 годов вносится на рассмотрение Собранием депутатов МО р.п. Первомайский и рассматривается Собранием депутатов МО р.п. Первомайский в соответствии со статьями 16 - 23 настоящего Решения, за исключением пункта 19.1 статьи 19, с учетом следующих особенностей: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Глава администрации муниципального образования вносит на рассмотрение Собрания депутатов МО р.п. Первомайский проект решения о бюджете муниципального образования на 2017 год и на плановый период 2018 и 2019 годов до 25 ноября 2016 года;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2) проект решения о бюджете муниципального образования на 2017 год и на плановый период 2018 и 2019 годов с</w:t>
      </w:r>
      <w:bookmarkStart w:id="0" w:name="_GoBack"/>
      <w:bookmarkEnd w:id="0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читается внесенным в срок, если он поступил в Собрание депутатов МО р.п. Первомайский до 24 часов 24 ноября 2016 года;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3) на основании заключения постоянной комиссии по бюджету и налогам председатель Собрания депутатов МО р.п. Первомайский принимает решение о принятии к рассмотрению проекта решения о бюджете муниципального образования на 2017 год и на плановый период 2018 и 2019 годов либо о возвращении его главе администрации муниципального образования. Данное решение принимается председателем Собрания депутатов МО р.п. Первомайский в течение трех дней со дня внесения указанного проекта решения в Собрание депутатов МО р.п. Первомайский. Решение оформляется распоряжением председателя Собрания депутатов МО р.п. Первомайский;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4) проект решения о бюджете муниципального образования на 2017 год и на плановый период 2018 и 2019 годов рассматривается Собранием депутатов МО р.п. Первомайский во втором чтении в течение 15 дней со дня принятия указанного проекта решения</w:t>
      </w:r>
      <w:r w:rsidR="00A052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в первом чтении;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5) проект решения о бюджете муниципального образования на 2017 год и на плановый период 2018 и 2019 годов рассматривается Собранием депутатов МО р.п. Первомайский в третьем чтении в течение четырех дней со дня принятия указанного проекта решения во втором чтении.»;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3FDA" w:rsidRPr="00BD3FDA" w:rsidRDefault="00BD3FDA" w:rsidP="00BD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Статья 2.  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Приостановить до 1 января 2017 года действие абзаца второго статьи 13 Решения Собрания депутатов МО р.п. Первомайский от 22.09.2008 года №16-49 «Об утверждении Положения о бюджетном процессе в муниципальном образовании р.п. Первомайский».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3FDA" w:rsidRPr="00BD3FDA" w:rsidRDefault="00BD3FDA" w:rsidP="00BD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Статья 3.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Установить, что в 2016 году в случае несоответствия муниципальных программ муниципального образования объемам бюджетных ассигнований на финансовое обеспечение реализации муниципальных программ муниципального образования, утвержденных Решением Собрания депутатов МО р.п. Первомайский от 25.12.2015 года №20-95 «О бюджете 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образования рабочий поселок Первомайский на 2016 год и на плановый период 2017 и 2018 годов», муниципальные программы муниципального образования приводятся в соответствие с указанным Решением Собрания депутатов МО р.п. Первомайский в срок до 31 декабря 2016 года.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3FDA" w:rsidRPr="00BD3FDA" w:rsidRDefault="00BD3FDA" w:rsidP="00BD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Статья 4.</w:t>
      </w:r>
    </w:p>
    <w:p w:rsidR="00BD3FDA" w:rsidRPr="00BD3FDA" w:rsidRDefault="00BD3FDA" w:rsidP="00BD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BD3FDA" w:rsidRPr="00BD3FDA" w:rsidRDefault="00BD3FDA" w:rsidP="00BD3F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FDA" w:rsidRPr="00BD3FDA" w:rsidRDefault="00BD3FDA" w:rsidP="00BD3F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FDA" w:rsidRPr="00BD3FDA" w:rsidRDefault="00BD3FDA" w:rsidP="00BD3F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FDA" w:rsidRPr="00BD3FDA" w:rsidRDefault="00BD3FDA" w:rsidP="00BD3FD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sub_1000"/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BD3FDA" w:rsidRPr="00BD3FDA" w:rsidRDefault="00BD3FDA" w:rsidP="00BD3FD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рабочий поселок Первомайский              </w:t>
      </w:r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ab/>
        <w:t>А. С. Гамбург</w:t>
      </w:r>
      <w:bookmarkEnd w:id="1"/>
    </w:p>
    <w:p w:rsidR="009C5A62" w:rsidRDefault="009C5A62" w:rsidP="00BD3FDA"/>
    <w:p w:rsidR="00AF2320" w:rsidRDefault="00AF2320">
      <w:r>
        <w:br w:type="page"/>
      </w:r>
    </w:p>
    <w:p w:rsidR="00AF2320" w:rsidRDefault="00AF2320" w:rsidP="00BD3FDA"/>
    <w:sectPr w:rsidR="00AF2320" w:rsidSect="00D6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6ADE"/>
    <w:multiLevelType w:val="hybridMultilevel"/>
    <w:tmpl w:val="2146F7D2"/>
    <w:lvl w:ilvl="0" w:tplc="D8E6A8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3FDA"/>
    <w:rsid w:val="008F6794"/>
    <w:rsid w:val="009C5A62"/>
    <w:rsid w:val="00A05247"/>
    <w:rsid w:val="00AF2320"/>
    <w:rsid w:val="00B34B07"/>
    <w:rsid w:val="00BD3FDA"/>
    <w:rsid w:val="00C42CCA"/>
    <w:rsid w:val="00D651EE"/>
    <w:rsid w:val="00DA7B4A"/>
    <w:rsid w:val="00EB6422"/>
    <w:rsid w:val="00EE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</cp:revision>
  <cp:lastPrinted>2016-11-01T13:44:00Z</cp:lastPrinted>
  <dcterms:created xsi:type="dcterms:W3CDTF">2016-10-19T06:46:00Z</dcterms:created>
  <dcterms:modified xsi:type="dcterms:W3CDTF">2016-11-11T06:09:00Z</dcterms:modified>
</cp:coreProperties>
</file>