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83" w:rsidRDefault="00612583" w:rsidP="0061258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94839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31931" cy="1105232"/>
            <wp:effectExtent l="19050" t="0" r="1519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5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1" cy="110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583" w:rsidRDefault="00612583" w:rsidP="006125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Тульская область</w:t>
      </w:r>
    </w:p>
    <w:p w:rsidR="00612583" w:rsidRDefault="00612583" w:rsidP="0061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612583" w:rsidRDefault="00612583" w:rsidP="0061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612583" w:rsidRDefault="00612583" w:rsidP="0061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612583" w:rsidRDefault="00612583" w:rsidP="006125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2583" w:rsidRDefault="00612583" w:rsidP="006125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612583" w:rsidRDefault="00612583" w:rsidP="006125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583" w:rsidRPr="002E2EA9" w:rsidRDefault="00612583" w:rsidP="006125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2EA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62D5E">
        <w:rPr>
          <w:rFonts w:ascii="Times New Roman" w:eastAsia="Times New Roman" w:hAnsi="Times New Roman" w:cs="Times New Roman"/>
          <w:sz w:val="28"/>
          <w:szCs w:val="28"/>
        </w:rPr>
        <w:t>05 февраля</w:t>
      </w:r>
      <w:r w:rsidRPr="002E2EA9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2E2EA9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№ </w:t>
      </w:r>
      <w:r w:rsidR="00562D5E">
        <w:rPr>
          <w:rFonts w:ascii="Times New Roman" w:eastAsia="Times New Roman" w:hAnsi="Times New Roman" w:cs="Times New Roman"/>
          <w:sz w:val="28"/>
          <w:szCs w:val="28"/>
        </w:rPr>
        <w:t xml:space="preserve">   79-387</w:t>
      </w:r>
    </w:p>
    <w:p w:rsidR="00612583" w:rsidRDefault="00612583" w:rsidP="006125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A7E" w:rsidRDefault="00612583" w:rsidP="0061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отчёте главы администрации МО р.п.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0A7E">
        <w:rPr>
          <w:rFonts w:ascii="Times New Roman" w:eastAsia="Times New Roman" w:hAnsi="Times New Roman" w:cs="Times New Roman"/>
          <w:b/>
          <w:sz w:val="28"/>
          <w:szCs w:val="28"/>
        </w:rPr>
        <w:t xml:space="preserve">Щекинского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своей деятельности и </w:t>
      </w:r>
    </w:p>
    <w:p w:rsidR="00612583" w:rsidRDefault="00612583" w:rsidP="0061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деятельности администрации в 2018 году.</w:t>
      </w:r>
    </w:p>
    <w:p w:rsidR="00612583" w:rsidRDefault="00612583" w:rsidP="0061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583" w:rsidRDefault="00612583" w:rsidP="0061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В соответствии с частью 11.1.статьи 35 Федерального закона от 6.10. 2003  № 131 – ФЗ «Об общих принципах организации местного самоуправления в Российской Федерации», на основании статьи 27, части 2 Статьи 38 Устава муниципального образования рабочий посёлок Первомайский Щекинского района, Собрание депутатов муниципального образования рабочий поселок  Первомайский, </w:t>
      </w:r>
    </w:p>
    <w:p w:rsidR="00612583" w:rsidRDefault="00612583" w:rsidP="00612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РЕШИЛО: </w:t>
      </w:r>
    </w:p>
    <w:p w:rsidR="00612583" w:rsidRDefault="00612583" w:rsidP="0061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Отчет главы администрации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 и деятельности администрации в 2018 году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принять к сведению (приложение).</w:t>
      </w:r>
    </w:p>
    <w:p w:rsidR="00612583" w:rsidRPr="007C3446" w:rsidRDefault="00612583" w:rsidP="0061258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 Признать работу главы администрации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 в  2018 году – </w:t>
      </w:r>
      <w:r w:rsidRPr="007C3446">
        <w:rPr>
          <w:rFonts w:ascii="Times New Roman" w:eastAsia="Times New Roman" w:hAnsi="Times New Roman" w:cs="Times New Roman"/>
          <w:sz w:val="28"/>
          <w:szCs w:val="28"/>
        </w:rPr>
        <w:t>удовлетворительной.</w:t>
      </w:r>
    </w:p>
    <w:p w:rsidR="00612583" w:rsidRDefault="00612583" w:rsidP="0061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r w:rsidR="00562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работу и результаты деятельности администрации МО р.п. Первомайский в 2018 году – удовлетворительными.</w:t>
      </w:r>
    </w:p>
    <w:p w:rsidR="00612583" w:rsidRDefault="00612583" w:rsidP="00612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решение  подлежит  официальному опубликованию  в средствах массовой информации.</w:t>
      </w:r>
    </w:p>
    <w:p w:rsidR="00612583" w:rsidRDefault="00612583" w:rsidP="0061258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Решение вступает в силу со дня подписания.</w:t>
      </w:r>
    </w:p>
    <w:p w:rsidR="00612583" w:rsidRDefault="00612583" w:rsidP="006125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2583" w:rsidRDefault="00612583" w:rsidP="006125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2583" w:rsidRDefault="00612583" w:rsidP="006125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2583" w:rsidRDefault="00612583" w:rsidP="006125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12583" w:rsidRDefault="00612583" w:rsidP="0061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рабочий поселок  Первомайский                                                    М.А. Хакимов</w:t>
      </w:r>
    </w:p>
    <w:p w:rsidR="00562D5E" w:rsidRPr="00562D5E" w:rsidRDefault="00612583" w:rsidP="0024472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  <w:r w:rsidR="002447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Приложение: </w:t>
      </w:r>
      <w:r w:rsidR="00562D5E" w:rsidRPr="00562D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Рабочий поселок Первомайский расположен в северо-восточной части Щекинского района, со стороны южного подъезда к областному городу Тула</w:t>
      </w:r>
      <w:r w:rsidR="0024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входит в Центральный внутриобластной планировочный район, занимающий центральную часть области.  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Транспортная доступность до областного города составляет 25 км.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 поселок граничит на юго-западе, западе, северо-западе с МО Яснополянское, на востоке - с МО 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Ломинцевское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юге – с МО г. Щекино.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Площадь муниципального образования составляет на сегодня </w:t>
      </w:r>
      <w:r w:rsidRPr="00562D5E">
        <w:rPr>
          <w:rFonts w:ascii="Times New Roman" w:eastAsia="Times New Roman" w:hAnsi="Times New Roman" w:cs="Times New Roman"/>
          <w:b/>
          <w:sz w:val="28"/>
          <w:szCs w:val="28"/>
        </w:rPr>
        <w:t xml:space="preserve">1732,917 га.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В отчётном году начаты, и будут завершены в текущем, работы по присоединению к нашему МО части земель МО 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Ломинцевское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proofErr w:type="gramStart"/>
      <w:r w:rsidRPr="00562D5E">
        <w:rPr>
          <w:rFonts w:ascii="Times New Roman" w:eastAsia="Times New Roman" w:hAnsi="Times New Roman" w:cs="Times New Roman"/>
          <w:sz w:val="28"/>
          <w:szCs w:val="28"/>
        </w:rPr>
        <w:t>работе-картографическая</w:t>
      </w:r>
      <w:proofErr w:type="spellEnd"/>
      <w:proofErr w:type="gram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часть. Все работы планируется завершить до июня месяца.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По расчетным данным численность постоянного населения поселка на 01.01.2018 составила 9315 человек, из них:4121-мужчина, 5194-женщины.Т.е. женщин у нас больше, более</w:t>
      </w:r>
      <w:proofErr w:type="gramStart"/>
      <w:r w:rsidRPr="00562D5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чем на тысячу человек.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В течение последних лет сохраняется тенденция снижения численности постоянного населения в среднем в год на 100 человек. Средний возраст жителей посёлка- 43 года. Численность населения по возрастным группам: от 0 до 15 лет – 1041 чел., от 16 до 60 лет – 5588 чел., от 61 до 70 лет – 1483 чел., старше 70 лет -  1203 чел.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На нашей территории проживает около</w:t>
      </w:r>
      <w:r w:rsidR="0024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D5E">
        <w:rPr>
          <w:rFonts w:ascii="Times New Roman" w:eastAsia="Times New Roman" w:hAnsi="Times New Roman" w:cs="Times New Roman"/>
          <w:b/>
          <w:sz w:val="28"/>
          <w:szCs w:val="28"/>
        </w:rPr>
        <w:t>300 ветеранов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войны, в том числе</w:t>
      </w:r>
      <w:r w:rsidRPr="00562D5E"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участников, вдовы участников ВОВ, житель блокадного Ленинграда и малолетние узники. 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В поселении</w:t>
      </w:r>
      <w:r w:rsidRPr="00562D5E">
        <w:rPr>
          <w:rFonts w:ascii="Times New Roman" w:eastAsia="Times New Roman" w:hAnsi="Times New Roman" w:cs="Times New Roman"/>
          <w:b/>
          <w:sz w:val="28"/>
          <w:szCs w:val="28"/>
        </w:rPr>
        <w:t>15 семей (31 ребенок)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находятся в социально-опасном положении.</w:t>
      </w:r>
      <w:r w:rsidR="0024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>Пятеро несовершеннолетних, совершивших противоправные деяния.</w:t>
      </w:r>
      <w:r w:rsidRPr="00562D5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осуществляют свою деятельность 373 предприятия, организации и </w:t>
      </w:r>
      <w:proofErr w:type="gramStart"/>
      <w:r w:rsidRPr="00562D5E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proofErr w:type="gram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предпринимателя. 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Социально-экономическое развитие поселка в значительной мере определяется финансово-хозяйственной и инвестиционной деятельностью основных из них.</w:t>
      </w:r>
      <w:proofErr w:type="gramEnd"/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бывших площадях «Химволокно» создан и развивается индустриальный парк Первомайский. Наличие в нем складских и производственных площадей создает условие для развития малого и среднего бизнеса. 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Градообразующее предприятие ОАО «</w:t>
      </w:r>
      <w:proofErr w:type="spell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Щекиноазот</w:t>
      </w:r>
      <w:proofErr w:type="spell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активно осуществляет модернизацию действующих производств и создание новых, что позитивно отражается на производственных процессах, а также 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социально-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экономическом развитии 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Первомайского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2018 году предприятием было направлено на инвестиции в основной капитал 9</w:t>
      </w:r>
      <w:bookmarkStart w:id="0" w:name="_GoBack"/>
      <w:bookmarkEnd w:id="0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,3млрд. рублей, что составило более 90% от общего объема инвестиций в муниципальном образовании.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62D5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7 сентября отчётного года на </w:t>
      </w:r>
      <w:proofErr w:type="spellStart"/>
      <w:r w:rsidRPr="00562D5E">
        <w:rPr>
          <w:rFonts w:ascii="Times New Roman" w:eastAsia="Times New Roman" w:hAnsi="Times New Roman" w:cs="Times New Roman"/>
          <w:color w:val="000000"/>
          <w:sz w:val="28"/>
          <w:szCs w:val="24"/>
        </w:rPr>
        <w:t>промплощадке</w:t>
      </w:r>
      <w:proofErr w:type="spellEnd"/>
      <w:r w:rsidRPr="00562D5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Объединенной химической компании «</w:t>
      </w:r>
      <w:proofErr w:type="spellStart"/>
      <w:r w:rsidRPr="00562D5E">
        <w:rPr>
          <w:rFonts w:ascii="Times New Roman" w:eastAsia="Times New Roman" w:hAnsi="Times New Roman" w:cs="Times New Roman"/>
          <w:color w:val="000000"/>
          <w:sz w:val="28"/>
          <w:szCs w:val="24"/>
        </w:rPr>
        <w:t>Щекиноазот</w:t>
      </w:r>
      <w:proofErr w:type="spellEnd"/>
      <w:r w:rsidRPr="00562D5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 состоялись торжества, посвященные </w:t>
      </w:r>
      <w:r w:rsidRPr="00562D5E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пуску в эксплуатацию «Совмещенного комплекса производств метанола-аммиака»</w:t>
      </w:r>
      <w:proofErr w:type="gramStart"/>
      <w:r w:rsidRPr="00562D5E">
        <w:rPr>
          <w:rFonts w:ascii="Times New Roman" w:eastAsia="Times New Roman" w:hAnsi="Times New Roman" w:cs="Times New Roman"/>
          <w:color w:val="000000"/>
          <w:sz w:val="28"/>
          <w:szCs w:val="24"/>
        </w:rPr>
        <w:t>,а</w:t>
      </w:r>
      <w:proofErr w:type="gramEnd"/>
      <w:r w:rsidRPr="00562D5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также закладка символического камня в ознаменование начала строительства «Установки по производству метанола-ректификата М-500». Это значимое событие не только для предприятия и  посёлка, но и для области в целом,</w:t>
      </w:r>
      <w:r w:rsidR="0024472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62D5E">
        <w:rPr>
          <w:rFonts w:ascii="Times New Roman" w:eastAsia="Times New Roman" w:hAnsi="Times New Roman" w:cs="Times New Roman"/>
          <w:color w:val="000000"/>
          <w:sz w:val="28"/>
          <w:szCs w:val="24"/>
        </w:rPr>
        <w:t>в честь которого на нашей центральной площади, в подарок жителям, был устроен замечательный праздник.</w:t>
      </w:r>
    </w:p>
    <w:p w:rsidR="00562D5E" w:rsidRPr="00244721" w:rsidRDefault="00562D5E" w:rsidP="0024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="00244721" w:rsidRPr="0024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721">
        <w:rPr>
          <w:rFonts w:ascii="Times New Roman" w:eastAsia="Times New Roman" w:hAnsi="Times New Roman" w:cs="Times New Roman"/>
          <w:bCs/>
          <w:sz w:val="28"/>
          <w:szCs w:val="28"/>
        </w:rPr>
        <w:t>компания «</w:t>
      </w:r>
      <w:proofErr w:type="spellStart"/>
      <w:r w:rsidRPr="00244721">
        <w:rPr>
          <w:rFonts w:ascii="Times New Roman" w:eastAsia="Times New Roman" w:hAnsi="Times New Roman" w:cs="Times New Roman"/>
          <w:bCs/>
          <w:sz w:val="28"/>
          <w:szCs w:val="28"/>
        </w:rPr>
        <w:t>Щекиноазот</w:t>
      </w:r>
      <w:proofErr w:type="spellEnd"/>
      <w:r w:rsidRPr="00244721">
        <w:rPr>
          <w:rFonts w:ascii="Times New Roman" w:eastAsia="Times New Roman" w:hAnsi="Times New Roman" w:cs="Times New Roman"/>
          <w:bCs/>
          <w:sz w:val="28"/>
          <w:szCs w:val="28"/>
        </w:rPr>
        <w:t>» участвует</w:t>
      </w:r>
      <w:r w:rsidR="00244721" w:rsidRPr="002447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44721">
        <w:rPr>
          <w:rFonts w:ascii="Times New Roman" w:eastAsia="Times New Roman" w:hAnsi="Times New Roman" w:cs="Times New Roman"/>
          <w:bCs/>
          <w:sz w:val="28"/>
          <w:szCs w:val="28"/>
        </w:rPr>
        <w:t>и  в организации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244721">
        <w:rPr>
          <w:rFonts w:ascii="Times New Roman" w:eastAsia="Times New Roman" w:hAnsi="Times New Roman" w:cs="Times New Roman"/>
          <w:bCs/>
          <w:sz w:val="28"/>
          <w:szCs w:val="28"/>
        </w:rPr>
        <w:t>разднований Рождества, Масленицы и Пасхи на площади Улитина. В этот день всем желающим раздают бесплатные угощения и напитки.</w:t>
      </w:r>
    </w:p>
    <w:p w:rsidR="00562D5E" w:rsidRPr="00244721" w:rsidRDefault="00562D5E" w:rsidP="004B4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24472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</w:t>
        </w:r>
      </w:hyperlink>
      <w:r w:rsidRPr="00244721">
        <w:rPr>
          <w:rFonts w:ascii="Times New Roman" w:eastAsia="Times New Roman" w:hAnsi="Times New Roman" w:cs="Times New Roman"/>
          <w:sz w:val="28"/>
          <w:szCs w:val="28"/>
        </w:rPr>
        <w:t xml:space="preserve"> сентябре 2018 года</w:t>
      </w:r>
      <w:r w:rsidR="00244721" w:rsidRPr="0024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721">
        <w:rPr>
          <w:rFonts w:ascii="Times New Roman" w:eastAsia="Times New Roman" w:hAnsi="Times New Roman" w:cs="Times New Roman"/>
          <w:sz w:val="28"/>
          <w:szCs w:val="28"/>
        </w:rPr>
        <w:t>на центральной площади начались работы по строительству фонтана. Компания «</w:t>
      </w:r>
      <w:proofErr w:type="spellStart"/>
      <w:r w:rsidRPr="00244721">
        <w:rPr>
          <w:rFonts w:ascii="Times New Roman" w:eastAsia="Times New Roman" w:hAnsi="Times New Roman" w:cs="Times New Roman"/>
          <w:sz w:val="28"/>
          <w:szCs w:val="28"/>
        </w:rPr>
        <w:t>Щекиноазот</w:t>
      </w:r>
      <w:proofErr w:type="spellEnd"/>
      <w:r w:rsidRPr="00244721">
        <w:rPr>
          <w:rFonts w:ascii="Times New Roman" w:eastAsia="Times New Roman" w:hAnsi="Times New Roman" w:cs="Times New Roman"/>
          <w:sz w:val="28"/>
          <w:szCs w:val="28"/>
        </w:rPr>
        <w:t>» выступила спонсором проекта.</w:t>
      </w:r>
      <w:r w:rsidR="00244721" w:rsidRPr="0024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721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Предполагается, что открытие нового объекта благоустройства в поселке состоится в мае 2019 года. Надеемся, что площадка у фонтана станет любимым местом отдыха </w:t>
      </w:r>
      <w:proofErr w:type="spellStart"/>
      <w:r w:rsidRPr="00244721">
        <w:rPr>
          <w:rFonts w:ascii="Times New Roman" w:eastAsia="Times New Roman" w:hAnsi="Times New Roman" w:cs="Times New Roman"/>
          <w:sz w:val="28"/>
          <w:szCs w:val="28"/>
        </w:rPr>
        <w:t>первомайцев</w:t>
      </w:r>
      <w:proofErr w:type="spellEnd"/>
      <w:r w:rsidRPr="00244721">
        <w:rPr>
          <w:rFonts w:ascii="Times New Roman" w:eastAsia="Times New Roman" w:hAnsi="Times New Roman" w:cs="Times New Roman"/>
          <w:sz w:val="28"/>
          <w:szCs w:val="28"/>
        </w:rPr>
        <w:t xml:space="preserve"> и гостей поселка.</w:t>
      </w:r>
    </w:p>
    <w:p w:rsidR="00562D5E" w:rsidRPr="00562D5E" w:rsidRDefault="00562D5E" w:rsidP="004B4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начало текущего года в муниципальном образовании насчитывается </w:t>
      </w:r>
      <w:r w:rsidRPr="00562D5E">
        <w:rPr>
          <w:rFonts w:ascii="Times New Roman" w:eastAsia="Times New Roman" w:hAnsi="Times New Roman" w:cs="Times New Roman"/>
          <w:sz w:val="28"/>
          <w:szCs w:val="28"/>
          <w:u w:val="single"/>
        </w:rPr>
        <w:t>358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предпринимательства, включая 203 индивидуальных предпринимателя. Их оборот за год составил 1,3  млрд. рублей.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Торговая инфраструктура</w:t>
      </w:r>
      <w:r w:rsidRPr="00562D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Pr="00562D5E">
        <w:rPr>
          <w:rFonts w:ascii="Times New Roman" w:eastAsia="Calibri" w:hAnsi="Times New Roman" w:cs="Times New Roman"/>
          <w:sz w:val="28"/>
          <w:szCs w:val="28"/>
        </w:rPr>
        <w:br/>
        <w:t xml:space="preserve">представлена как продовольственными магазинами, так и  неспециализированными предприятиями торговли со смешанным ассортиментом. 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D5E">
        <w:rPr>
          <w:rFonts w:ascii="Times New Roman" w:eastAsia="Calibri" w:hAnsi="Times New Roman" w:cs="Times New Roman"/>
          <w:sz w:val="28"/>
          <w:szCs w:val="28"/>
        </w:rPr>
        <w:t xml:space="preserve">Предприятия розничной торговли, находящиеся на территории </w:t>
      </w:r>
      <w:r w:rsidRPr="00562D5E">
        <w:rPr>
          <w:rFonts w:ascii="Times New Roman" w:eastAsia="Calibri" w:hAnsi="Times New Roman" w:cs="Times New Roman"/>
          <w:sz w:val="28"/>
          <w:szCs w:val="28"/>
        </w:rPr>
        <w:br/>
        <w:t xml:space="preserve">посёлка, расположены в зоне «шаговой доступности» и удовлетворяет потребность населения в товарах массового спроса.  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Оборот розничной торговли в основном представлены магазинами сетевых торговых компаний. У нас на территории работают 3 </w:t>
      </w:r>
      <w:r w:rsidRPr="00562D5E">
        <w:rPr>
          <w:rFonts w:ascii="Times New Roman" w:eastAsia="Calibri" w:hAnsi="Times New Roman" w:cs="Times New Roman"/>
          <w:sz w:val="28"/>
          <w:szCs w:val="28"/>
        </w:rPr>
        <w:t xml:space="preserve">магазина торговой сети «Пятерочка», 1 магазин сети «Магнит», 1магазин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«Магнит 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Косметик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4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>магазин «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Орхидея-парфюм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», которые формируют 90% общего розничного товарооборота. </w:t>
      </w:r>
      <w:r w:rsidRPr="00562D5E">
        <w:rPr>
          <w:rFonts w:ascii="Times New Roman" w:eastAsia="Calibri" w:hAnsi="Times New Roman" w:cs="Times New Roman"/>
          <w:sz w:val="28"/>
          <w:szCs w:val="28"/>
        </w:rPr>
        <w:t xml:space="preserve">В 2018 году 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zh-CN"/>
        </w:rPr>
        <w:t>оборот розничной торговли составил порядка 386,7 млн. рублей, что составило 102,9 % к аналогичному периоду предыдущего года в действующих ценах.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работают:</w:t>
      </w:r>
      <w:r w:rsidR="0024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>МБОУ «Средняя школа №</w:t>
      </w:r>
      <w:r w:rsidR="0024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>16 - Центр образования р.п</w:t>
      </w:r>
      <w:proofErr w:type="gramStart"/>
      <w:r w:rsidRPr="00562D5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62D5E">
        <w:rPr>
          <w:rFonts w:ascii="Times New Roman" w:eastAsia="Times New Roman" w:hAnsi="Times New Roman" w:cs="Times New Roman"/>
          <w:sz w:val="28"/>
          <w:szCs w:val="28"/>
        </w:rPr>
        <w:t>ервомайский», в состав которого входят: две средние общеобразовательные школы №15 и №16; четыре детских сада №</w:t>
      </w:r>
      <w:r w:rsidR="0024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24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8,19,20,21,а так же ГОО ТО «Первомайская кадетская школа-интернат», МАУДО «Первомайская детская школа искусств», 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Щекинское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«СУВУ».</w:t>
      </w:r>
      <w:r w:rsidR="002447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Сеть лечебно-профилактических учреждений рабочего поселка Первомайский представлена тремя учреждениями здравоохранения:</w:t>
      </w:r>
    </w:p>
    <w:p w:rsidR="00562D5E" w:rsidRPr="00562D5E" w:rsidRDefault="00562D5E" w:rsidP="00562D5E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- филиал</w:t>
      </w:r>
      <w:r w:rsidR="00244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 3 </w:t>
      </w:r>
      <w:r w:rsidR="00244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ГУЗ «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Щекинская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районная больница»;</w:t>
      </w:r>
    </w:p>
    <w:p w:rsidR="00562D5E" w:rsidRPr="00562D5E" w:rsidRDefault="00562D5E" w:rsidP="00562D5E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>ГУТО «Первомайский дом-интернат для престарелых и инвалидов»;</w:t>
      </w:r>
    </w:p>
    <w:p w:rsidR="00562D5E" w:rsidRPr="00562D5E" w:rsidRDefault="00562D5E" w:rsidP="00562D5E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-стоматологическим кабинетом.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Медицинскую помощь населению р.п. Первомайский оказывает Филиал № 3 ГУЗ </w:t>
      </w:r>
      <w:r w:rsidR="00B4316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spellStart"/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>Щекинская</w:t>
      </w:r>
      <w:proofErr w:type="spellEnd"/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районная больница», структура которого представлена: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>- амбулаторно-поликлиническим подразделением мощностью 225 посещений в смену;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 xml:space="preserve">- отделением дневного стационара - на 20 </w:t>
      </w:r>
      <w:proofErr w:type="spellStart"/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>пациенто-мест</w:t>
      </w:r>
      <w:proofErr w:type="spellEnd"/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 xml:space="preserve"> - круглосуточным стационаром на 75 коек, в т. ч. для взрослых – 65 кое</w:t>
      </w:r>
      <w:proofErr w:type="gramStart"/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>к(</w:t>
      </w:r>
      <w:proofErr w:type="gramEnd"/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 xml:space="preserve">отделение </w:t>
      </w:r>
      <w:proofErr w:type="spellStart"/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>гастро-,травма-,хирургия</w:t>
      </w:r>
      <w:proofErr w:type="spellEnd"/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>- по 15пациенто-мест,урология-20мест).Детская инфекция– 10коек 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Коммунальные услуги в МО обеспечивают: ООО «ЩЖКХ», электроснабжение - АО «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ТНСэнергоТула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>», обслуживание освещения уличной сети - ОАО «ЩГЭС», газоснабжение - филиал ОАО «Газпром газораспределение Тула» в г. Щекино.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жилого фонда (186-ти многоквартирных домов) осуществляют: Управляющая компания ООО «ЩКТО», ООО «УК 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Ремжилстрой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>», УК ООО «Эверест», ООО «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Жилстройсервис</w:t>
      </w:r>
      <w:proofErr w:type="spellEnd"/>
      <w:proofErr w:type="gramStart"/>
      <w:r w:rsidRPr="00562D5E">
        <w:rPr>
          <w:rFonts w:ascii="Times New Roman" w:eastAsia="Times New Roman" w:hAnsi="Times New Roman" w:cs="Times New Roman"/>
          <w:sz w:val="28"/>
          <w:szCs w:val="28"/>
        </w:rPr>
        <w:t>»и</w:t>
      </w:r>
      <w:proofErr w:type="gram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 ООО «Мой дом».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К объектам ЖКХ относятся бойлерные №5,6,7,8, насосная станция подкачки, 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канализационно-насосные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станции №7,8,9,10, газораспределительные пункты и ЩРП (16 единиц), трансформаторные подстанции (19 единиц). Подача теплоносителя производится с Первомайской ТЭЦ ОАО «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Щекиноазот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», водоснабжение - с 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Воздремского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водозабора МО Яснополянское. 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Протяженность тепловых сетей в двухтрубном исполнении составляет 60 км, водоснабжения 20,4 км, канализации 27,1 км. В техническом состоянии системы коммунальной инфраструктуры и жилищных объектов отмечается большой износ (60-80%).</w:t>
      </w:r>
    </w:p>
    <w:p w:rsidR="00562D5E" w:rsidRPr="00562D5E" w:rsidRDefault="00562D5E" w:rsidP="00244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Бюджет муниципального образования.</w:t>
      </w:r>
    </w:p>
    <w:p w:rsidR="00562D5E" w:rsidRPr="00562D5E" w:rsidRDefault="00562D5E" w:rsidP="002447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В 2018 году в бюджет муниципального образования рабочий поселок Первомайский поступило98,0 млн. рублей (101,3% от плановых назначений). Основными источниками поступления доходов являются: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налог на доходы физических лиц – 39,9 млн. рублей, что составило40,7% от общего объема поступлений;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налог на имущество – 45,7 млн. рублей, что составило46,6% от общего объема доходов.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Динамика налоговых и неналоговых доходов в 2017 и в 2018 годах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2"/>
        <w:gridCol w:w="1842"/>
        <w:gridCol w:w="2093"/>
      </w:tblGrid>
      <w:tr w:rsidR="00562D5E" w:rsidRPr="00562D5E" w:rsidTr="00255634">
        <w:tc>
          <w:tcPr>
            <w:tcW w:w="5382" w:type="dxa"/>
            <w:vAlign w:val="center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1842" w:type="dxa"/>
            <w:vAlign w:val="center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</w:rPr>
              <w:t>Поступления на 01.01.2018 года</w:t>
            </w:r>
          </w:p>
        </w:tc>
        <w:tc>
          <w:tcPr>
            <w:tcW w:w="2093" w:type="dxa"/>
            <w:vAlign w:val="center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</w:rPr>
              <w:t>Поступления на 01.01.2019 года</w:t>
            </w:r>
          </w:p>
        </w:tc>
      </w:tr>
      <w:tr w:rsidR="00562D5E" w:rsidRPr="00562D5E" w:rsidTr="00255634">
        <w:tc>
          <w:tcPr>
            <w:tcW w:w="5382" w:type="dxa"/>
          </w:tcPr>
          <w:p w:rsidR="00562D5E" w:rsidRPr="00562D5E" w:rsidRDefault="00562D5E" w:rsidP="0056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2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093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562D5E" w:rsidRPr="00562D5E" w:rsidTr="00255634">
        <w:tc>
          <w:tcPr>
            <w:tcW w:w="5382" w:type="dxa"/>
          </w:tcPr>
          <w:p w:rsidR="00562D5E" w:rsidRPr="00562D5E" w:rsidRDefault="00562D5E" w:rsidP="0056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2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093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62D5E" w:rsidRPr="00562D5E" w:rsidTr="00255634">
        <w:tc>
          <w:tcPr>
            <w:tcW w:w="5382" w:type="dxa"/>
          </w:tcPr>
          <w:p w:rsidR="00562D5E" w:rsidRPr="00562D5E" w:rsidRDefault="00562D5E" w:rsidP="0056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842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2093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62D5E" w:rsidRPr="00562D5E" w:rsidTr="00255634">
        <w:tc>
          <w:tcPr>
            <w:tcW w:w="5382" w:type="dxa"/>
          </w:tcPr>
          <w:p w:rsidR="00562D5E" w:rsidRPr="00562D5E" w:rsidRDefault="00562D5E" w:rsidP="0056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842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093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62D5E" w:rsidRPr="00562D5E" w:rsidTr="00255634">
        <w:tc>
          <w:tcPr>
            <w:tcW w:w="5382" w:type="dxa"/>
          </w:tcPr>
          <w:p w:rsidR="00562D5E" w:rsidRPr="00562D5E" w:rsidRDefault="00562D5E" w:rsidP="0056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093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62D5E" w:rsidRPr="00562D5E" w:rsidTr="00255634">
        <w:tc>
          <w:tcPr>
            <w:tcW w:w="5382" w:type="dxa"/>
          </w:tcPr>
          <w:p w:rsidR="00562D5E" w:rsidRPr="00562D5E" w:rsidRDefault="00562D5E" w:rsidP="0056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93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62D5E" w:rsidRPr="00562D5E" w:rsidTr="00255634">
        <w:tc>
          <w:tcPr>
            <w:tcW w:w="5382" w:type="dxa"/>
          </w:tcPr>
          <w:p w:rsidR="00562D5E" w:rsidRPr="00562D5E" w:rsidRDefault="00562D5E" w:rsidP="0056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842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093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62D5E" w:rsidRPr="00562D5E" w:rsidTr="00255634">
        <w:tc>
          <w:tcPr>
            <w:tcW w:w="5382" w:type="dxa"/>
          </w:tcPr>
          <w:p w:rsidR="00562D5E" w:rsidRPr="00562D5E" w:rsidRDefault="00562D5E" w:rsidP="0056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89,22</w:t>
            </w:r>
          </w:p>
        </w:tc>
        <w:tc>
          <w:tcPr>
            <w:tcW w:w="2093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95,4 (+6,18)</w:t>
            </w:r>
          </w:p>
        </w:tc>
      </w:tr>
    </w:tbl>
    <w:p w:rsidR="00562D5E" w:rsidRPr="00562D5E" w:rsidRDefault="00562D5E" w:rsidP="00562D5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 всем видам налоговых и неналоговых доходов в отчётном году наблюдалась положительная динамика по сравнению с годом 2017.Совокупный прирост составил более 6 млн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ублей.</w:t>
      </w:r>
    </w:p>
    <w:p w:rsidR="00562D5E" w:rsidRPr="00562D5E" w:rsidRDefault="00562D5E" w:rsidP="00244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РАСХОДЫ</w:t>
      </w:r>
    </w:p>
    <w:p w:rsidR="00562D5E" w:rsidRPr="00562D5E" w:rsidRDefault="00562D5E" w:rsidP="00244721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Расходная часть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поселка исполненана91,3 млн. рублей. В структуре расходов бюджета муниципального образования,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традиционно,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превалируют отрасли: Общегосударственные вопросы, Национальная экономика, Жилищно-коммунальное хозяйство, которые занимают 14,1%, 14,2% и 52,4% соответственно от общего объема расходов.</w:t>
      </w:r>
    </w:p>
    <w:tbl>
      <w:tblPr>
        <w:tblStyle w:val="a5"/>
        <w:tblW w:w="9634" w:type="dxa"/>
        <w:tblLook w:val="04A0"/>
      </w:tblPr>
      <w:tblGrid>
        <w:gridCol w:w="695"/>
        <w:gridCol w:w="11"/>
        <w:gridCol w:w="5952"/>
        <w:gridCol w:w="1701"/>
        <w:gridCol w:w="1275"/>
      </w:tblGrid>
      <w:tr w:rsidR="00562D5E" w:rsidRPr="00562D5E" w:rsidTr="00255634">
        <w:trPr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D5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D5E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2D5E">
              <w:rPr>
                <w:rFonts w:ascii="Times New Roman" w:hAnsi="Times New Roman"/>
                <w:sz w:val="26"/>
                <w:szCs w:val="26"/>
              </w:rPr>
              <w:t>Исполнение на 01.01.19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2D5E">
              <w:rPr>
                <w:rFonts w:ascii="Times New Roman" w:hAnsi="Times New Roman"/>
                <w:sz w:val="26"/>
                <w:szCs w:val="26"/>
              </w:rPr>
              <w:t>Доля в общем объеме расходов</w:t>
            </w:r>
          </w:p>
        </w:tc>
      </w:tr>
      <w:tr w:rsidR="00562D5E" w:rsidRPr="00562D5E" w:rsidTr="0025563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12,87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14,1</w:t>
            </w:r>
          </w:p>
        </w:tc>
      </w:tr>
      <w:tr w:rsidR="00562D5E" w:rsidRPr="00562D5E" w:rsidTr="0025563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Национальная оборона (ВУС)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562D5E" w:rsidRPr="00562D5E" w:rsidTr="0025563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562D5E" w:rsidRPr="00562D5E" w:rsidTr="0025563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12,96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562D5E" w:rsidRPr="00562D5E" w:rsidTr="0025563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47,81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52,4</w:t>
            </w:r>
          </w:p>
        </w:tc>
      </w:tr>
      <w:tr w:rsidR="00562D5E" w:rsidRPr="00562D5E" w:rsidTr="0025563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562D5E" w:rsidRPr="00562D5E" w:rsidTr="0025563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13,36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</w:tr>
      <w:tr w:rsidR="00562D5E" w:rsidRPr="00562D5E" w:rsidTr="0025563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562D5E" w:rsidRPr="00562D5E" w:rsidTr="0025563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2,82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562D5E" w:rsidRPr="00562D5E" w:rsidTr="00255634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</w:tbl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отчетном году на территории муниципального образования продолжался проект Единой России </w:t>
      </w:r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«Формирование современной городской среды»,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которого были выполнены работы по ремонту дворовых проездов с заменой бордюрного камня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адресам: 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ул. Пролетарская д.15, корп.1,2,3 –на сумму 2,87млн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уб.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ул. 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Интернациональная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, д.3,5,7 – на 300тысяч руб.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ул. 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Комсомольская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, д.43 – на 1 млн. руб.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Работы по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благоустройству общественной территории пляжной зоны посёлка были профинансированы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в объеме 8,8 млн. рублей: обустроены тротуарные дорожки, установлены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скамейки и урны, установлен игровой комплекс «Корабль»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,о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борудована спортивная площадка для пляжного волейбола. Затратными и масштабными стали работы по обустройству подпорных стенок.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муниципальной программы «Организация и благоустройство территории» были выполнены работы 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емонту дорог на сумму 3,3млн</w:t>
      </w:r>
      <w:proofErr w:type="gramStart"/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.р</w:t>
      </w:r>
      <w:proofErr w:type="gramEnd"/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ублей: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ул. Западная – 2696 м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1 235 177,57 руб.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ул. Шоссейная – 1820 м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– 935 656,94 руб.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ул. 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Октябрьская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(ремонт асфальтового покрытия, расширение дороги ул. Октябрьская, </w:t>
      </w:r>
      <w:proofErr w:type="spell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/с </w:t>
      </w:r>
      <w:r w:rsidR="00B43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1) – 879 490,44 руб.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пр. Улитина – ремонт асфальтового покрытия на въезде в поселок – 254 161,85 руб.</w:t>
      </w:r>
    </w:p>
    <w:p w:rsidR="00562D5E" w:rsidRPr="00562D5E" w:rsidRDefault="00562D5E" w:rsidP="00244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18: 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Ремонту тротуаров на сумму 908,3млн</w:t>
      </w:r>
      <w:proofErr w:type="gramStart"/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.р</w:t>
      </w:r>
      <w:proofErr w:type="gramEnd"/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ублей: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 МКД №3 по пр. Улитина до ул. 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Индустриальной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д.28 – 166 926,26 руб.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обустроен тротуар с бордюрным камнем за ДК «Химик» - 221 827,23 руб.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 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пешеходный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перехода от пр. Улитина №19 в парк – 83 204,79 руб. и пр.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Проведены работы по реконструкции уличного освещения, озеленению площади Улитина и парковой зоны (досажены березы, клены, рябины), обустройству дополнительного тротуара в парке (в районе площадки для выгула собак), ремонту спортивного оборудования и детских площадок, реконструкции системы видеонаблюдения пляжной зоны (установка дополнительных камер), спиливанию аварийных деревьев.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В 2018 году продолжены работы по благоустройству улицы Октябрьской с установкой лавочек, урн, вазонов. Произведена планировка земельного слоя газонов с посевом травы.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В районе магазина «Магнит» установлены лавочки, урны, вазоны, высажены клены.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въезде в поселок теперь встречает гостей малая архитектурная форма «Я люблю Первомайский» - подарок </w:t>
      </w:r>
      <w:proofErr w:type="spell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Щекиноазот</w:t>
      </w:r>
      <w:proofErr w:type="spell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На опорах ЛЭП обновлена светодиодная иллюминация. К Новогодним праздникам на площади Улитина установлены светодиодные конструкции елок в количестве 4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х штук, докуплен лапник на елку.</w:t>
      </w:r>
    </w:p>
    <w:p w:rsidR="00562D5E" w:rsidRPr="00562D5E" w:rsidRDefault="00562D5E" w:rsidP="00244721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Второй год в нашем МО работает «Дом культуры «Химик», в котором работают 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en-US"/>
        </w:rPr>
        <w:t>клубы по интересам, т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еатральные студии для детей и взрослых, хореографические коллективы, Караоке-клуб, школа современного танца, группа для занятий фитнесом, танцевальные и вокальные коллективы, </w:t>
      </w:r>
      <w:proofErr w:type="spell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хор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spellEnd"/>
      <w:proofErr w:type="gramEnd"/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году данных коллективах занимались около </w:t>
      </w:r>
      <w:r w:rsidRPr="00562D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300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Силами сотрудников ДК «Химик» ведется большая культурно-массовая работа. За год было подготовлено и проведено </w:t>
      </w:r>
      <w:r w:rsidRPr="00562D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87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</w:t>
      </w:r>
      <w:proofErr w:type="gramStart"/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.Э</w:t>
      </w:r>
      <w:proofErr w:type="gramEnd"/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то мероприятия к государственным праздникам, знаменательным и юбилейным датам и просто плановая работа.</w:t>
      </w:r>
    </w:p>
    <w:p w:rsidR="00562D5E" w:rsidRPr="00562D5E" w:rsidRDefault="00562D5E" w:rsidP="002447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протяжении всего летнего сезона 2018 года в лесопарковой зоне   посёлка проходили Праздники дворов, мастер-классы, развлекательные мероприятия для школьников, театрализованные представления.</w:t>
      </w:r>
      <w:r w:rsidR="00244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коллектива находит благодарный отклик в сердцах наших жителей. Очень позитивные отзывы были, в частности, на открытие очередного творческого сезона.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Большую культурно-массовую работу ведет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и МКУК «Первомайская поселенческая библиотека». Сотрудниками данного учреждения постоянно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оформляются тематические книжные выставки, проводятся литературные гостиные, информационные и музыкальные часы.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В 2018 году в  библиотеке насчитывалось   2449 читателей.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Число посещений составило 15 656, в том числе массовые мероприятия– </w:t>
      </w:r>
      <w:proofErr w:type="gramStart"/>
      <w:r w:rsidRPr="00562D5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562D5E">
        <w:rPr>
          <w:rFonts w:ascii="Times New Roman" w:eastAsia="Times New Roman" w:hAnsi="Times New Roman" w:cs="Times New Roman"/>
          <w:sz w:val="28"/>
          <w:szCs w:val="28"/>
        </w:rPr>
        <w:t>сетили 2118.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Книговыдача составила – 56 960.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Количество проведенных массовых мероприятий: 148.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Организована 131 книжная выставка.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бюджета в здании библиотеки были частично заменены на пластиковые окна на сумму 283 т.р.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Физическая культура и спорт 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Население поселка, а также жители г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.Щ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екино, имеют возможность посещать секции Дома спорта «Юбилейный» (единовременная пропускная способность которого 115 чел.,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а общее количество занимающихся- 606 чел.).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В центральной части поселка в рекреационной зоне расположен стадион, который в скором будущем будет передан из района в собственность посёлка, и нам с вами предстоят масштабные работы по его оснащению раздевалками, душевыми, спортивными площадками и пр. Работа масштабная и одним годом мы её не завершим, но начать планируем.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Для занятий физической культурой наш поселок располагает шестнадцатью спортивными сооружениями (из них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пять являются муниципальными).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В парковой зоне оборудован детский спортивно-игровой комплекс, в который входит коробка для занятий мини-футболом и  баскетболом. В зимнее время организована работа катка. На базе спортивного комплекса работает пункт проката спортивного инвентаря и кафе.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поселка ежегодно проводятся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спортивные мероприятия: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Турнир по футболу среди мальчиков;</w:t>
      </w:r>
    </w:p>
    <w:p w:rsidR="00562D5E" w:rsidRPr="00562D5E" w:rsidRDefault="00562D5E" w:rsidP="0024472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Соревнования по лыжным гонкам на приз МО р.п. Первомайский;</w:t>
      </w:r>
    </w:p>
    <w:p w:rsidR="00562D5E" w:rsidRPr="00562D5E" w:rsidRDefault="00562D5E" w:rsidP="0024472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-Открытое первенство по мини-футболу;  </w:t>
      </w:r>
    </w:p>
    <w:p w:rsidR="00562D5E" w:rsidRPr="00562D5E" w:rsidRDefault="00562D5E" w:rsidP="0024472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Соревнования по плаванию, посвященные памяти А. И. Пронина – бывшего директора ДС «Юбилейный»;</w:t>
      </w:r>
    </w:p>
    <w:p w:rsidR="00562D5E" w:rsidRPr="00562D5E" w:rsidRDefault="00562D5E" w:rsidP="0024472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Спортивный турнир «Праздник мяча»;</w:t>
      </w:r>
    </w:p>
    <w:p w:rsidR="00562D5E" w:rsidRPr="00562D5E" w:rsidRDefault="00562D5E" w:rsidP="0024472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День лыжника «Первомайская лыжня»;</w:t>
      </w:r>
    </w:p>
    <w:p w:rsidR="00562D5E" w:rsidRPr="00562D5E" w:rsidRDefault="00562D5E" w:rsidP="0024472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Спортивный праздник, посвященный празднованию Дня Поселка;</w:t>
      </w:r>
    </w:p>
    <w:p w:rsidR="00562D5E" w:rsidRPr="00562D5E" w:rsidRDefault="00562D5E" w:rsidP="0024472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Соревнования по плаванию среди учащихся;</w:t>
      </w:r>
    </w:p>
    <w:p w:rsidR="00562D5E" w:rsidRPr="00562D5E" w:rsidRDefault="00562D5E" w:rsidP="0024472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Соревнования, посвященные Дню физкультурника.</w:t>
      </w:r>
    </w:p>
    <w:p w:rsidR="00562D5E" w:rsidRPr="00562D5E" w:rsidRDefault="00562D5E" w:rsidP="0024472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С 2017 года на территории МО осуществляет свою деятельность общественная организация «Лыжный клуб «Старт»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уководитель – Колосов Юрий Павлович. Спортсмен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ы-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большие энтузиасты своего дела: своими силами и собственные средства они расчищают трассу для занятий, нарезают лыжню.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Ежегодно говорю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>слова благодарности за б</w:t>
      </w:r>
      <w:r w:rsidRPr="00562D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ольшую работу по подготовке и проведению спортивных мероприятий на поселке, а также </w:t>
      </w:r>
      <w:r w:rsidRPr="00562D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формированию и подготовке команд для участия в районных и областных соревнованиях  директору Дома спорта «Юбилейный» Серегину Сергею Сергеевичу и преподавателю физической культуры СШ №16 Аникеевой Людмиле Вячеславовне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>депутатам нашего  Собрания. Спасибо вам большое!</w:t>
      </w:r>
    </w:p>
    <w:p w:rsidR="00562D5E" w:rsidRPr="00562D5E" w:rsidRDefault="00562D5E" w:rsidP="0024472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Трудоустройство несовершеннолетних граждан</w:t>
      </w:r>
    </w:p>
    <w:p w:rsidR="00562D5E" w:rsidRPr="00562D5E" w:rsidRDefault="00562D5E" w:rsidP="0024472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летний период 2018 года на территории Первомайского организовано трудоустройство несовершеннолетних граждан. На </w:t>
      </w:r>
      <w:proofErr w:type="spell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софинансированиеих</w:t>
      </w:r>
      <w:proofErr w:type="spell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заработной платы из бюджета было выделено 100 тыс. рублей.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В этом году на уборке и благоустройстве территории поселка трудились 60 школьников.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Материнский капитал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Из местного бюджета ежегодно производится выплата материнского (семейного) капитала за новорожденных, семьям, зарегистрированным на территории поселка. В 2018 году произведены выплаты 16-ти обратившимся семьям, в размере по 5 тыс. рублей каждому.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Баня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Решения</w:t>
      </w:r>
      <w:proofErr w:type="gramEnd"/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депутатов посёлка оказывается социальная поддержка участникам и ветеранам ВОВ, гражданам пенсионного возраста, проживающим на нашей территории, в части предоставления льгот на посещение бани.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В 2018 году на субсидирование данной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Times New Roman" w:hAnsi="Times New Roman" w:cs="Times New Roman"/>
          <w:bCs/>
          <w:sz w:val="28"/>
          <w:szCs w:val="28"/>
        </w:rPr>
        <w:t>из бюджета муниципального образования было выделено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>500тысяч рублей.</w:t>
      </w:r>
    </w:p>
    <w:p w:rsidR="00562D5E" w:rsidRPr="00562D5E" w:rsidRDefault="00562D5E" w:rsidP="002447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муниципальной программе «Улучшение жилищных условий граждан на территории муниципального образования» в отчетном периоде из аварийного жилого фонда по ул</w:t>
      </w:r>
      <w:proofErr w:type="gramStart"/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.А</w:t>
      </w:r>
      <w:proofErr w:type="gramEnd"/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дминистративная д.1 и д.2 в бюджете МО были предусмотрены денежные ассигнования на приобретение 7 квартир для переселения в сумме 12,9 млн. рублей.</w:t>
      </w:r>
    </w:p>
    <w:p w:rsidR="00562D5E" w:rsidRPr="00562D5E" w:rsidRDefault="00562D5E" w:rsidP="00562D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</w:t>
      </w:r>
      <w:proofErr w:type="gramStart"/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года Администрацией были объявлены 21 электронный аукцион и 7 запросов предложений на приобретение квартир. Однако, к сожалению, на все закупки не было подано ни одной заявки. Вопрос остался открытым, и в текущем году мы продолжим конкурсные процедуры по приобретению жилья для переселения.</w:t>
      </w:r>
    </w:p>
    <w:p w:rsidR="00562D5E" w:rsidRPr="00562D5E" w:rsidRDefault="00562D5E" w:rsidP="00562D5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администрации с обращениями граждан.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В 2018 году в администрацию поступило 531 обращение, что меньше года предыдущего на 93обращения. Из них: 206- письменных. На личном приёме мною было принято 22 человека. По «Телефону доверия» обратился 151 человек, по электронной почте получено 24 обращения. 88 запросов поступило из администрации Щекинского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и прокуратуры г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.Щ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екино, 41 обращение – через Правительство Тульской области.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процент обращений,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традиционно - по вопросам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ЖКХ (379 обращений, что составило около  72% от общего числа), экономика - 81 обращение – 15,3% от общего числа, улучшения жилищных условий (11 обращений – 2,1%), безопасность и охрана правопорядка -40 обращений (7,5%)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 2018 год было проведено  мною, как главой администрации   МО,57 встреч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с активистами ТОС «Прогресс», АНО «Лидер» и жителями поселка по обсуждению текущих вопросов жизнеобеспечения поселения, ознакомлению и обсуждению исполнения мероприятий по благоустройству, в том числе по участию в проекте Единой России «Формирование современной городской среды».</w:t>
      </w:r>
    </w:p>
    <w:p w:rsidR="00562D5E" w:rsidRPr="00562D5E" w:rsidRDefault="00562D5E" w:rsidP="00562D5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62D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истекшем году администрация посёлка  взаимодействовала с представителями территориального общественного самоуправления и общественными организациями, действующими на нашей территории.</w:t>
      </w:r>
    </w:p>
    <w:p w:rsidR="00562D5E" w:rsidRPr="00562D5E" w:rsidRDefault="00562D5E" w:rsidP="00562D5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62D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Спасибо за совместную работу хочется сказать:</w:t>
      </w:r>
    </w:p>
    <w:p w:rsidR="00562D5E" w:rsidRPr="00562D5E" w:rsidRDefault="00562D5E" w:rsidP="00562D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-ТОС «Первомайский», председатель- Осипова Светлана Владимировна;</w:t>
      </w:r>
    </w:p>
    <w:p w:rsidR="00562D5E" w:rsidRPr="00562D5E" w:rsidRDefault="00562D5E" w:rsidP="00562D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-общественной автономной некоммерческой организации по содействию в развитии коммунальной инфраструктуры и обеспечении общественных потребностей (АНО 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СРКиООПН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 «Лидер») - директор 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Чупикина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Татьяна Викторовна.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А также Объединенному Совету ветеранов ОАО «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Щекиноазот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» и ОАО «Химволокно». Председатель — Шуваев Владимир Васильевич, Первичной организации ВОИ поселка Первомайский. Председатель – 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Гилева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Ирина Николаевна.</w:t>
      </w:r>
    </w:p>
    <w:p w:rsidR="00562D5E" w:rsidRPr="00562D5E" w:rsidRDefault="00562D5E" w:rsidP="00562D5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D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результате сотрудничества с общественными организациями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и активистами посёлка совместно решаются вопросы жизнедеятельности поселка и реализации целевых программ. Спасибо всем большое за взаимодействие! Благодаря совместным усилиям мы делаем жизнь на посёлке интереснее,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а сам посёлок благоустроеннее.</w:t>
      </w:r>
    </w:p>
    <w:p w:rsidR="00562D5E" w:rsidRPr="00562D5E" w:rsidRDefault="00562D5E" w:rsidP="00562D5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Times New Roman" w:hAnsi="Times New Roman" w:cs="Times New Roman"/>
          <w:b/>
          <w:sz w:val="28"/>
          <w:szCs w:val="28"/>
        </w:rPr>
        <w:t>Цели и задачи на 2019 год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на 2019 год являются: 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 претворение в жизнь стратегии социально-экономического развития муниципального образования;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 корректировка генерального плана поселка, изменение границ МО;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 переселение граждан из аварийного жилого фонда;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-оформление бесхозяйных жилых помещений и коммуникаций;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 завершение работ по благоустройству пляжной зоны;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 реализация инвестиционных проектов моногорода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Мы продолжаем принимать все возможные меры для устранения существующих </w:t>
      </w:r>
      <w:proofErr w:type="gramStart"/>
      <w:r w:rsidRPr="00562D5E">
        <w:rPr>
          <w:rFonts w:ascii="Times New Roman" w:eastAsia="Times New Roman" w:hAnsi="Times New Roman" w:cs="Times New Roman"/>
          <w:sz w:val="28"/>
          <w:szCs w:val="28"/>
        </w:rPr>
        <w:t>проблем</w:t>
      </w:r>
      <w:proofErr w:type="gram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и ставим перед собой новые цели для развития нашего любимого посёлка во всех направлениях жизнедеятельности.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Доходы и расходы бюджета нашего муниципального образования на 2019 год утверждены в размере 96,3 млн. рублей. В перспективе, по прогнозу налоговой службы, планируется увеличение поступлений, динамика которых представлена на диаграмме.</w:t>
      </w:r>
    </w:p>
    <w:p w:rsidR="00562D5E" w:rsidRPr="00562D5E" w:rsidRDefault="00562D5E" w:rsidP="00562D5E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Объем резервного фонда администрации МО, в том числе на проведение аварийно-восстановительных работ и иных мероприятий, определен на 2019 год в размере300тысяч рублей,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>что составляет 0,3 % от общего объема расходной части бюджета муниципального образования.</w:t>
      </w:r>
    </w:p>
    <w:p w:rsidR="00562D5E" w:rsidRPr="00562D5E" w:rsidRDefault="00562D5E" w:rsidP="00562D5E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lastRenderedPageBreak/>
        <w:t>Объем бюджетных ассигнований муниципального дорожного фонда предусмотрен в сумме 15,6 млн. рублей.</w:t>
      </w:r>
    </w:p>
    <w:p w:rsidR="00562D5E" w:rsidRPr="00562D5E" w:rsidRDefault="00562D5E" w:rsidP="00562D5E">
      <w:pPr>
        <w:widowControl w:val="0"/>
        <w:autoSpaceDE w:val="0"/>
        <w:autoSpaceDN w:val="0"/>
        <w:adjustRightInd w:val="0"/>
        <w:spacing w:after="0" w:line="271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b/>
          <w:sz w:val="28"/>
          <w:szCs w:val="28"/>
        </w:rPr>
        <w:t>Динамика бюджета 2018-2021 (для слайда)</w:t>
      </w:r>
    </w:p>
    <w:p w:rsidR="00562D5E" w:rsidRPr="00562D5E" w:rsidRDefault="00562D5E" w:rsidP="00562D5E">
      <w:pPr>
        <w:widowControl w:val="0"/>
        <w:autoSpaceDE w:val="0"/>
        <w:autoSpaceDN w:val="0"/>
        <w:adjustRightInd w:val="0"/>
        <w:spacing w:after="0" w:line="271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2D5E">
        <w:rPr>
          <w:rFonts w:ascii="Times New Roman" w:eastAsia="Times New Roman" w:hAnsi="Times New Roman" w:cs="Times New Roman"/>
          <w:sz w:val="24"/>
          <w:szCs w:val="24"/>
        </w:rPr>
        <w:t>млн. рублей</w:t>
      </w: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562D5E" w:rsidRPr="00562D5E" w:rsidTr="00255634"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  <w:tr w:rsidR="00562D5E" w:rsidRPr="00562D5E" w:rsidTr="00255634"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98,0</w:t>
            </w: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96,3</w:t>
            </w: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97,9</w:t>
            </w: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100,1</w:t>
            </w:r>
          </w:p>
        </w:tc>
      </w:tr>
      <w:tr w:rsidR="00562D5E" w:rsidRPr="00562D5E" w:rsidTr="00255634"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91,2</w:t>
            </w: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96,3</w:t>
            </w: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97,9</w:t>
            </w: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100,1</w:t>
            </w:r>
          </w:p>
        </w:tc>
      </w:tr>
    </w:tbl>
    <w:p w:rsidR="00562D5E" w:rsidRPr="00562D5E" w:rsidRDefault="00562D5E" w:rsidP="00562D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Times New Roman" w:hAnsi="Times New Roman" w:cs="Times New Roman"/>
          <w:b/>
          <w:sz w:val="28"/>
          <w:szCs w:val="28"/>
        </w:rPr>
        <w:t>Работы, планируемые на 2019 год это</w:t>
      </w:r>
    </w:p>
    <w:p w:rsidR="00562D5E" w:rsidRPr="00562D5E" w:rsidRDefault="00562D5E" w:rsidP="0056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асфальтового покрытия с заменой бордюрного камня и оборудованием парковочных карманов по ул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омсомольская (от пр.Улитина);</w:t>
      </w:r>
    </w:p>
    <w:p w:rsidR="00562D5E" w:rsidRPr="00562D5E" w:rsidRDefault="00562D5E" w:rsidP="0056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установка бордюрного камня по ул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оветская (от ул.Октябрьской до ул.Индустриальной);</w:t>
      </w:r>
    </w:p>
    <w:p w:rsidR="00562D5E" w:rsidRPr="00562D5E" w:rsidRDefault="00562D5E" w:rsidP="0056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ремонт асфальтового покрытия улицы Трудовой проезд, ул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.Б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ольничная;</w:t>
      </w:r>
    </w:p>
    <w:p w:rsidR="00562D5E" w:rsidRPr="00562D5E" w:rsidRDefault="00562D5E" w:rsidP="0056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оборудование тротуара от МКД 10а ул.Л.Толстого до МКД 14 по ул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ролетарская;</w:t>
      </w:r>
    </w:p>
    <w:p w:rsidR="00562D5E" w:rsidRPr="00562D5E" w:rsidRDefault="00562D5E" w:rsidP="0056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-оборудование парковочного кармана в районе МКД 5а по ул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ролетарская;</w:t>
      </w:r>
    </w:p>
    <w:p w:rsidR="00562D5E" w:rsidRPr="00562D5E" w:rsidRDefault="00562D5E" w:rsidP="00562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установка приборов учета электроэнергии в муниципальных квартирах;</w:t>
      </w:r>
    </w:p>
    <w:p w:rsidR="00562D5E" w:rsidRPr="00562D5E" w:rsidRDefault="00562D5E" w:rsidP="00562D5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-продолжение работ по межеванию земельных участков МКД;                              - установка качелей на центральной площади посёлка;</w:t>
      </w:r>
    </w:p>
    <w:p w:rsidR="00562D5E" w:rsidRPr="00562D5E" w:rsidRDefault="00562D5E" w:rsidP="00562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 ремонт гидроузла и установка нового насоса для водоснабжения водоема в парковой зоне;</w:t>
      </w:r>
    </w:p>
    <w:p w:rsidR="00562D5E" w:rsidRPr="00562D5E" w:rsidRDefault="00562D5E" w:rsidP="00562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-установка дополнительных камер видеонаблюдения на пляжной зоне и площади Улитина;</w:t>
      </w:r>
    </w:p>
    <w:p w:rsidR="00562D5E" w:rsidRPr="00562D5E" w:rsidRDefault="00562D5E" w:rsidP="00562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досадка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берез и рябин от Памятника до въезда в поселок;</w:t>
      </w:r>
    </w:p>
    <w:p w:rsidR="00562D5E" w:rsidRPr="00562D5E" w:rsidRDefault="00562D5E" w:rsidP="00562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 установка БИО туалетов в парковой зоне;</w:t>
      </w:r>
    </w:p>
    <w:p w:rsidR="00562D5E" w:rsidRPr="00562D5E" w:rsidRDefault="00562D5E" w:rsidP="00562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-закупка новых тренажеров и светодиодных конструкций к новогодним праздникам.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Таковы итоги года минувшего и планы на год нынешний.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Спасибо за внимание и плодотворную совместную работу!</w:t>
      </w:r>
    </w:p>
    <w:p w:rsidR="00612583" w:rsidRDefault="00612583" w:rsidP="00612583"/>
    <w:p w:rsidR="00A90A7E" w:rsidRDefault="00A90A7E" w:rsidP="00612583"/>
    <w:p w:rsidR="00A90A7E" w:rsidRPr="00A90A7E" w:rsidRDefault="00A90A7E" w:rsidP="00A90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7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90A7E" w:rsidRPr="00A90A7E" w:rsidRDefault="00A90A7E" w:rsidP="00A90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7E">
        <w:rPr>
          <w:rFonts w:ascii="Times New Roman" w:hAnsi="Times New Roman" w:cs="Times New Roman"/>
          <w:sz w:val="28"/>
          <w:szCs w:val="28"/>
        </w:rPr>
        <w:t xml:space="preserve"> МО р.п. </w:t>
      </w:r>
      <w:proofErr w:type="gramStart"/>
      <w:r w:rsidRPr="00A90A7E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A90A7E">
        <w:rPr>
          <w:rFonts w:ascii="Times New Roman" w:hAnsi="Times New Roman" w:cs="Times New Roman"/>
          <w:sz w:val="28"/>
          <w:szCs w:val="28"/>
        </w:rPr>
        <w:t xml:space="preserve"> Щекинского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0A7E">
        <w:rPr>
          <w:rFonts w:ascii="Times New Roman" w:hAnsi="Times New Roman" w:cs="Times New Roman"/>
          <w:sz w:val="28"/>
          <w:szCs w:val="28"/>
        </w:rPr>
        <w:t xml:space="preserve">         И.И. </w:t>
      </w:r>
      <w:proofErr w:type="spellStart"/>
      <w:r w:rsidRPr="00A90A7E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</w:p>
    <w:sectPr w:rsidR="00A90A7E" w:rsidRPr="00A90A7E" w:rsidSect="00E0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2583"/>
    <w:rsid w:val="00244721"/>
    <w:rsid w:val="004B4797"/>
    <w:rsid w:val="00562D5E"/>
    <w:rsid w:val="00612583"/>
    <w:rsid w:val="00977B7E"/>
    <w:rsid w:val="00A90A7E"/>
    <w:rsid w:val="00B43160"/>
    <w:rsid w:val="00E03295"/>
    <w:rsid w:val="00E218CF"/>
    <w:rsid w:val="00E3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8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2D5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zetahimik.ru/pervomaysky/schekino-news/27834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7</cp:revision>
  <dcterms:created xsi:type="dcterms:W3CDTF">2019-01-24T13:46:00Z</dcterms:created>
  <dcterms:modified xsi:type="dcterms:W3CDTF">2019-02-05T11:05:00Z</dcterms:modified>
</cp:coreProperties>
</file>