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E0" w:rsidRDefault="00D143E0" w:rsidP="00D143E0">
      <w:pPr>
        <w:jc w:val="center"/>
      </w:pPr>
      <w:r w:rsidRPr="00D143E0">
        <w:rPr>
          <w:noProof/>
          <w:lang w:eastAsia="ru-RU"/>
        </w:rPr>
        <w:drawing>
          <wp:inline distT="0" distB="0" distL="0" distR="0">
            <wp:extent cx="930275" cy="1144905"/>
            <wp:effectExtent l="19050" t="0" r="317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5"/>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Тульская область</w:t>
      </w: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муниципальное образование рабочий поселок Первомайский</w:t>
      </w: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Щёкинского района</w:t>
      </w: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СОБРАНИЕ ДЕПУТАТОВ</w:t>
      </w:r>
    </w:p>
    <w:p w:rsidR="00D143E0" w:rsidRDefault="00D143E0" w:rsidP="00D143E0">
      <w:pPr>
        <w:widowControl w:val="0"/>
        <w:autoSpaceDE w:val="0"/>
        <w:autoSpaceDN w:val="0"/>
        <w:adjustRightInd w:val="0"/>
        <w:spacing w:after="0" w:line="240" w:lineRule="auto"/>
        <w:rPr>
          <w:rFonts w:ascii="Times New Roman" w:eastAsia="Times New Roman" w:hAnsi="Times New Roman"/>
          <w:b/>
          <w:bCs/>
          <w:color w:val="000000" w:themeColor="text1"/>
          <w:szCs w:val="28"/>
        </w:rPr>
      </w:pPr>
    </w:p>
    <w:p w:rsidR="00D143E0" w:rsidRDefault="00D143E0" w:rsidP="00E708E4">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РЕШЕНИЕ</w:t>
      </w: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bCs/>
          <w:color w:val="000000" w:themeColor="text1"/>
          <w:szCs w:val="28"/>
        </w:rPr>
      </w:pPr>
    </w:p>
    <w:p w:rsidR="00D143E0" w:rsidRDefault="00D143E0" w:rsidP="00D143E0">
      <w:pPr>
        <w:widowControl w:val="0"/>
        <w:autoSpaceDE w:val="0"/>
        <w:autoSpaceDN w:val="0"/>
        <w:adjustRightInd w:val="0"/>
        <w:spacing w:after="0" w:line="240" w:lineRule="auto"/>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    от  «</w:t>
      </w:r>
      <w:r w:rsidR="002244A1">
        <w:rPr>
          <w:rFonts w:ascii="Times New Roman" w:eastAsia="Times New Roman" w:hAnsi="Times New Roman"/>
          <w:b/>
          <w:bCs/>
          <w:color w:val="000000" w:themeColor="text1"/>
          <w:szCs w:val="28"/>
        </w:rPr>
        <w:t>19</w:t>
      </w:r>
      <w:r>
        <w:rPr>
          <w:rFonts w:ascii="Times New Roman" w:eastAsia="Times New Roman" w:hAnsi="Times New Roman"/>
          <w:b/>
          <w:bCs/>
          <w:color w:val="000000" w:themeColor="text1"/>
          <w:szCs w:val="28"/>
        </w:rPr>
        <w:t xml:space="preserve"> »</w:t>
      </w:r>
      <w:r w:rsidR="002244A1">
        <w:rPr>
          <w:rFonts w:ascii="Times New Roman" w:eastAsia="Times New Roman" w:hAnsi="Times New Roman"/>
          <w:b/>
          <w:bCs/>
          <w:color w:val="000000" w:themeColor="text1"/>
          <w:szCs w:val="28"/>
        </w:rPr>
        <w:t>августа</w:t>
      </w:r>
      <w:r w:rsidR="00A73B23">
        <w:rPr>
          <w:rFonts w:ascii="Times New Roman" w:eastAsia="Times New Roman" w:hAnsi="Times New Roman"/>
          <w:b/>
          <w:bCs/>
          <w:color w:val="000000" w:themeColor="text1"/>
          <w:szCs w:val="28"/>
        </w:rPr>
        <w:t xml:space="preserve"> 2020</w:t>
      </w:r>
      <w:r>
        <w:rPr>
          <w:rFonts w:ascii="Times New Roman" w:eastAsia="Times New Roman" w:hAnsi="Times New Roman"/>
          <w:b/>
          <w:bCs/>
          <w:color w:val="000000" w:themeColor="text1"/>
          <w:szCs w:val="28"/>
        </w:rPr>
        <w:t xml:space="preserve"> года                             </w:t>
      </w:r>
      <w:r w:rsidR="002244A1">
        <w:rPr>
          <w:rFonts w:ascii="Times New Roman" w:eastAsia="Times New Roman" w:hAnsi="Times New Roman"/>
          <w:b/>
          <w:bCs/>
          <w:color w:val="000000" w:themeColor="text1"/>
          <w:szCs w:val="28"/>
        </w:rPr>
        <w:t xml:space="preserve">                   </w:t>
      </w:r>
      <w:r>
        <w:rPr>
          <w:rFonts w:ascii="Times New Roman" w:eastAsia="Times New Roman" w:hAnsi="Times New Roman"/>
          <w:b/>
          <w:bCs/>
          <w:color w:val="000000" w:themeColor="text1"/>
          <w:szCs w:val="28"/>
        </w:rPr>
        <w:t xml:space="preserve">      №</w:t>
      </w:r>
      <w:r w:rsidR="00A73B23">
        <w:rPr>
          <w:rFonts w:ascii="Times New Roman" w:eastAsia="Times New Roman" w:hAnsi="Times New Roman"/>
          <w:b/>
          <w:bCs/>
          <w:color w:val="000000" w:themeColor="text1"/>
          <w:szCs w:val="28"/>
        </w:rPr>
        <w:t xml:space="preserve"> </w:t>
      </w:r>
      <w:r w:rsidR="002244A1">
        <w:rPr>
          <w:rFonts w:ascii="Times New Roman" w:eastAsia="Times New Roman" w:hAnsi="Times New Roman"/>
          <w:b/>
          <w:bCs/>
          <w:color w:val="000000" w:themeColor="text1"/>
          <w:szCs w:val="28"/>
        </w:rPr>
        <w:t>21-79</w:t>
      </w: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color w:val="000000" w:themeColor="text1"/>
          <w:szCs w:val="28"/>
        </w:rPr>
      </w:pPr>
    </w:p>
    <w:p w:rsidR="00D143E0" w:rsidRDefault="00D143E0" w:rsidP="00D143E0">
      <w:pPr>
        <w:widowControl w:val="0"/>
        <w:autoSpaceDE w:val="0"/>
        <w:autoSpaceDN w:val="0"/>
        <w:adjustRightInd w:val="0"/>
        <w:spacing w:after="0" w:line="240" w:lineRule="auto"/>
        <w:jc w:val="center"/>
        <w:rPr>
          <w:rFonts w:ascii="Times New Roman" w:eastAsia="Times New Roman" w:hAnsi="Times New Roman"/>
          <w:b/>
          <w:color w:val="000000" w:themeColor="text1"/>
          <w:szCs w:val="28"/>
        </w:rPr>
      </w:pPr>
    </w:p>
    <w:p w:rsidR="00D143E0" w:rsidRDefault="00D143E0" w:rsidP="00D143E0">
      <w:pPr>
        <w:autoSpaceDE w:val="0"/>
        <w:autoSpaceDN w:val="0"/>
        <w:adjustRightInd w:val="0"/>
        <w:jc w:val="center"/>
        <w:rPr>
          <w:rFonts w:ascii="Times New Roman" w:hAnsi="Times New Roman"/>
          <w:b/>
          <w:szCs w:val="28"/>
        </w:rPr>
      </w:pPr>
      <w:r>
        <w:rPr>
          <w:rFonts w:ascii="Times New Roman" w:hAnsi="Times New Roman"/>
          <w:b/>
          <w:szCs w:val="28"/>
        </w:rPr>
        <w:t>Об утверждении Положения о собраниях и конференциях граждан в муниципальном образовании рабочий поселок Первомайский Щекинского района</w:t>
      </w:r>
    </w:p>
    <w:p w:rsidR="00E2623A" w:rsidRDefault="00E2623A" w:rsidP="00E2623A">
      <w:pPr>
        <w:pStyle w:val="a5"/>
        <w:spacing w:before="0" w:beforeAutospacing="0" w:after="0" w:afterAutospacing="0"/>
        <w:ind w:firstLine="709"/>
        <w:jc w:val="both"/>
        <w:rPr>
          <w:sz w:val="28"/>
          <w:szCs w:val="28"/>
        </w:rPr>
      </w:pPr>
    </w:p>
    <w:p w:rsidR="00A73B23" w:rsidRDefault="00E2623A" w:rsidP="00E2623A">
      <w:pPr>
        <w:pStyle w:val="a5"/>
        <w:spacing w:before="0" w:beforeAutospacing="0" w:after="0" w:afterAutospacing="0"/>
        <w:ind w:firstLine="709"/>
        <w:jc w:val="both"/>
        <w:rPr>
          <w:sz w:val="28"/>
          <w:szCs w:val="28"/>
        </w:rPr>
      </w:pPr>
      <w:r w:rsidRPr="00B552C2">
        <w:rPr>
          <w:sz w:val="28"/>
          <w:szCs w:val="28"/>
        </w:rPr>
        <w:t xml:space="preserve">В соответствии с </w:t>
      </w:r>
      <w:r>
        <w:rPr>
          <w:sz w:val="28"/>
          <w:szCs w:val="28"/>
        </w:rPr>
        <w:t>Федеральным законом</w:t>
      </w:r>
      <w:r w:rsidRPr="00B552C2">
        <w:rPr>
          <w:sz w:val="28"/>
          <w:szCs w:val="28"/>
        </w:rPr>
        <w:t xml:space="preserve"> от 06.10.2003 №131-ФЗ "Об общих принципах организации местного самоупра</w:t>
      </w:r>
      <w:r>
        <w:rPr>
          <w:sz w:val="28"/>
          <w:szCs w:val="28"/>
        </w:rPr>
        <w:t>вления в Российской Федерации", Уставом</w:t>
      </w:r>
      <w:r w:rsidRPr="00B552C2">
        <w:rPr>
          <w:sz w:val="28"/>
          <w:szCs w:val="28"/>
        </w:rPr>
        <w:t xml:space="preserve">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A73B23" w:rsidRDefault="00A73B23" w:rsidP="00E2623A">
      <w:pPr>
        <w:pStyle w:val="a5"/>
        <w:spacing w:before="0" w:beforeAutospacing="0" w:after="0" w:afterAutospacing="0"/>
        <w:ind w:firstLine="709"/>
        <w:jc w:val="both"/>
        <w:rPr>
          <w:sz w:val="28"/>
          <w:szCs w:val="28"/>
        </w:rPr>
      </w:pPr>
      <w:r w:rsidRPr="00597F93">
        <w:rPr>
          <w:sz w:val="28"/>
          <w:szCs w:val="28"/>
        </w:rPr>
        <w:t xml:space="preserve">1. </w:t>
      </w:r>
      <w:r w:rsidR="00E2623A">
        <w:rPr>
          <w:sz w:val="28"/>
          <w:szCs w:val="28"/>
        </w:rPr>
        <w:t>Утвердить Положение</w:t>
      </w:r>
      <w:r>
        <w:rPr>
          <w:sz w:val="28"/>
          <w:szCs w:val="28"/>
        </w:rPr>
        <w:t xml:space="preserve"> о собраниях и конференциях граждан в м</w:t>
      </w:r>
      <w:r w:rsidR="00E2623A">
        <w:rPr>
          <w:sz w:val="28"/>
          <w:szCs w:val="28"/>
        </w:rPr>
        <w:t>униципальном образовании рабочий поселок Первомайский Щекинского района.</w:t>
      </w:r>
    </w:p>
    <w:p w:rsidR="00A73B23" w:rsidRPr="00B552C2" w:rsidRDefault="00A73B23" w:rsidP="00E2623A">
      <w:pPr>
        <w:spacing w:after="0" w:line="240" w:lineRule="auto"/>
        <w:ind w:firstLine="709"/>
        <w:jc w:val="both"/>
        <w:rPr>
          <w:szCs w:val="28"/>
        </w:rPr>
      </w:pPr>
      <w:r>
        <w:rPr>
          <w:szCs w:val="28"/>
        </w:rPr>
        <w:t>2</w:t>
      </w:r>
      <w:r w:rsidRPr="00B552C2">
        <w:rPr>
          <w:szCs w:val="28"/>
        </w:rPr>
        <w:t>. 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A73B23" w:rsidRPr="00B552C2" w:rsidRDefault="00A73B23" w:rsidP="00E2623A">
      <w:pPr>
        <w:pStyle w:val="a5"/>
        <w:spacing w:before="0" w:beforeAutospacing="0" w:after="0" w:afterAutospacing="0"/>
        <w:ind w:firstLine="709"/>
        <w:jc w:val="both"/>
        <w:rPr>
          <w:sz w:val="28"/>
          <w:szCs w:val="28"/>
        </w:rPr>
      </w:pPr>
      <w:r>
        <w:rPr>
          <w:sz w:val="28"/>
          <w:szCs w:val="28"/>
        </w:rPr>
        <w:t>3</w:t>
      </w:r>
      <w:r w:rsidRPr="00B552C2">
        <w:rPr>
          <w:sz w:val="28"/>
          <w:szCs w:val="28"/>
        </w:rPr>
        <w:t>. Контроль за исполнением настоящего решения возложить на главу администрации муниципального образования рабочий поселок Первомайский Щекинского района (Шепелёва И.И.)</w:t>
      </w:r>
    </w:p>
    <w:p w:rsidR="00D143E0" w:rsidRPr="00E2623A" w:rsidRDefault="00A73B23" w:rsidP="00E2623A">
      <w:pPr>
        <w:spacing w:after="0" w:line="240" w:lineRule="auto"/>
        <w:ind w:firstLine="709"/>
        <w:jc w:val="both"/>
        <w:rPr>
          <w:szCs w:val="28"/>
        </w:rPr>
      </w:pPr>
      <w:r>
        <w:rPr>
          <w:szCs w:val="28"/>
        </w:rPr>
        <w:t>4</w:t>
      </w:r>
      <w:r w:rsidRPr="00B552C2">
        <w:rPr>
          <w:szCs w:val="28"/>
        </w:rPr>
        <w:t>. Решение вступает в силу со дня его официального опубликования.</w:t>
      </w:r>
    </w:p>
    <w:p w:rsidR="00D143E0" w:rsidRDefault="00D143E0"/>
    <w:p w:rsidR="00E708E4" w:rsidRDefault="00E708E4" w:rsidP="00A73B23">
      <w:pPr>
        <w:contextualSpacing/>
        <w:jc w:val="both"/>
        <w:rPr>
          <w:b/>
        </w:rPr>
      </w:pPr>
    </w:p>
    <w:p w:rsidR="002244A1" w:rsidRDefault="002244A1" w:rsidP="00A73B23">
      <w:pPr>
        <w:contextualSpacing/>
        <w:jc w:val="both"/>
        <w:rPr>
          <w:b/>
        </w:rPr>
      </w:pPr>
    </w:p>
    <w:p w:rsidR="00A73B23" w:rsidRPr="00E2623A" w:rsidRDefault="00A73B23" w:rsidP="002244A1">
      <w:pPr>
        <w:spacing w:after="0"/>
        <w:contextualSpacing/>
        <w:jc w:val="both"/>
        <w:rPr>
          <w:b/>
        </w:rPr>
      </w:pPr>
      <w:r w:rsidRPr="00E2623A">
        <w:rPr>
          <w:b/>
        </w:rPr>
        <w:t>Глава муниципального образования</w:t>
      </w:r>
    </w:p>
    <w:p w:rsidR="00A73B23" w:rsidRPr="00E2623A" w:rsidRDefault="00A73B23" w:rsidP="002244A1">
      <w:pPr>
        <w:spacing w:after="0"/>
        <w:contextualSpacing/>
        <w:jc w:val="both"/>
        <w:rPr>
          <w:b/>
        </w:rPr>
      </w:pPr>
      <w:r w:rsidRPr="00E2623A">
        <w:rPr>
          <w:b/>
        </w:rPr>
        <w:t>рабочий поселок Первомайский</w:t>
      </w:r>
    </w:p>
    <w:p w:rsidR="00A73B23" w:rsidRDefault="00A73B23" w:rsidP="002244A1">
      <w:pPr>
        <w:spacing w:after="0"/>
        <w:contextualSpacing/>
        <w:jc w:val="both"/>
        <w:rPr>
          <w:b/>
        </w:rPr>
      </w:pPr>
      <w:r w:rsidRPr="00E2623A">
        <w:rPr>
          <w:b/>
        </w:rPr>
        <w:t>Щекинского района                                                        М.А.Хакимов</w:t>
      </w:r>
    </w:p>
    <w:p w:rsidR="00E708E4" w:rsidRDefault="00E708E4" w:rsidP="00E2623A">
      <w:pPr>
        <w:contextualSpacing/>
        <w:jc w:val="both"/>
        <w:rPr>
          <w:b/>
        </w:rPr>
      </w:pPr>
    </w:p>
    <w:p w:rsidR="00A73B23" w:rsidRPr="00B552C2" w:rsidRDefault="00A73B23" w:rsidP="00A73B23">
      <w:pPr>
        <w:shd w:val="clear" w:color="auto" w:fill="FFFFFF"/>
        <w:spacing w:after="0" w:line="240" w:lineRule="auto"/>
        <w:ind w:firstLine="709"/>
        <w:jc w:val="right"/>
        <w:rPr>
          <w:szCs w:val="28"/>
        </w:rPr>
      </w:pPr>
      <w:r w:rsidRPr="00B552C2">
        <w:rPr>
          <w:szCs w:val="28"/>
        </w:rPr>
        <w:lastRenderedPageBreak/>
        <w:t>Приложение к решению</w:t>
      </w:r>
    </w:p>
    <w:p w:rsidR="00A73B23" w:rsidRDefault="00A73B23" w:rsidP="00A73B23">
      <w:pPr>
        <w:spacing w:after="0" w:line="240" w:lineRule="auto"/>
        <w:ind w:firstLine="709"/>
        <w:jc w:val="right"/>
        <w:rPr>
          <w:szCs w:val="28"/>
        </w:rPr>
      </w:pPr>
      <w:r>
        <w:rPr>
          <w:szCs w:val="28"/>
        </w:rPr>
        <w:t xml:space="preserve"> Собрания депутатов</w:t>
      </w:r>
    </w:p>
    <w:p w:rsidR="00A73B23" w:rsidRPr="00B552C2" w:rsidRDefault="00A73B23" w:rsidP="00A73B23">
      <w:pPr>
        <w:spacing w:after="0" w:line="240" w:lineRule="auto"/>
        <w:ind w:firstLine="709"/>
        <w:jc w:val="right"/>
        <w:rPr>
          <w:szCs w:val="28"/>
        </w:rPr>
      </w:pPr>
      <w:r>
        <w:rPr>
          <w:szCs w:val="28"/>
        </w:rPr>
        <w:t>МО р.п.</w:t>
      </w:r>
      <w:r w:rsidRPr="00B552C2">
        <w:rPr>
          <w:szCs w:val="28"/>
        </w:rPr>
        <w:t xml:space="preserve"> Первомайский  </w:t>
      </w:r>
    </w:p>
    <w:p w:rsidR="00A73B23" w:rsidRPr="00B552C2" w:rsidRDefault="00A73B23" w:rsidP="00A73B23">
      <w:pPr>
        <w:spacing w:after="0" w:line="240" w:lineRule="auto"/>
        <w:ind w:firstLine="709"/>
        <w:jc w:val="right"/>
        <w:rPr>
          <w:szCs w:val="28"/>
        </w:rPr>
      </w:pPr>
      <w:r w:rsidRPr="00B552C2">
        <w:rPr>
          <w:szCs w:val="28"/>
        </w:rPr>
        <w:t>Щекинского района</w:t>
      </w:r>
    </w:p>
    <w:p w:rsidR="00A73B23" w:rsidRPr="00B552C2" w:rsidRDefault="00A73B23" w:rsidP="00A73B23">
      <w:pPr>
        <w:spacing w:after="0" w:line="240" w:lineRule="auto"/>
        <w:ind w:firstLine="709"/>
        <w:jc w:val="center"/>
        <w:rPr>
          <w:szCs w:val="28"/>
        </w:rPr>
      </w:pPr>
      <w:r>
        <w:rPr>
          <w:szCs w:val="28"/>
        </w:rPr>
        <w:t xml:space="preserve">                                                         от  «</w:t>
      </w:r>
      <w:r w:rsidR="002244A1">
        <w:rPr>
          <w:szCs w:val="28"/>
        </w:rPr>
        <w:t>19</w:t>
      </w:r>
      <w:r>
        <w:rPr>
          <w:szCs w:val="28"/>
        </w:rPr>
        <w:t xml:space="preserve">» </w:t>
      </w:r>
      <w:r w:rsidR="002244A1">
        <w:rPr>
          <w:szCs w:val="28"/>
        </w:rPr>
        <w:t xml:space="preserve">августа </w:t>
      </w:r>
      <w:r>
        <w:rPr>
          <w:szCs w:val="28"/>
        </w:rPr>
        <w:t xml:space="preserve"> 2020</w:t>
      </w:r>
      <w:r w:rsidRPr="00B552C2">
        <w:rPr>
          <w:szCs w:val="28"/>
        </w:rPr>
        <w:t xml:space="preserve"> года №</w:t>
      </w:r>
      <w:r>
        <w:rPr>
          <w:szCs w:val="28"/>
        </w:rPr>
        <w:t xml:space="preserve"> </w:t>
      </w:r>
      <w:r w:rsidR="002244A1">
        <w:rPr>
          <w:szCs w:val="28"/>
        </w:rPr>
        <w:t>21-79</w:t>
      </w:r>
    </w:p>
    <w:p w:rsidR="00D143E0" w:rsidRDefault="00D143E0"/>
    <w:p w:rsidR="00A73B23" w:rsidRDefault="00A73B23"/>
    <w:p w:rsidR="00A73B23" w:rsidRPr="00A73B23" w:rsidRDefault="00A73B23" w:rsidP="00A73B23">
      <w:pPr>
        <w:autoSpaceDE w:val="0"/>
        <w:autoSpaceDN w:val="0"/>
        <w:adjustRightInd w:val="0"/>
        <w:jc w:val="center"/>
        <w:rPr>
          <w:rFonts w:ascii="Times New Roman" w:hAnsi="Times New Roman"/>
          <w:b/>
          <w:szCs w:val="28"/>
        </w:rPr>
      </w:pPr>
      <w:r>
        <w:rPr>
          <w:rFonts w:ascii="Times New Roman" w:hAnsi="Times New Roman"/>
          <w:b/>
          <w:szCs w:val="28"/>
        </w:rPr>
        <w:t>Положение о собраниях и конференциях граждан в муниципальном образовании рабочий поселок Первомайский Щекинского района</w:t>
      </w:r>
    </w:p>
    <w:p w:rsidR="003D2F0C" w:rsidRPr="00A73B23" w:rsidRDefault="003D2F0C" w:rsidP="00D143E0">
      <w:pPr>
        <w:jc w:val="center"/>
      </w:pPr>
      <w:r w:rsidRPr="00A73B23">
        <w:t>1. Общие положения</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1.1. Настоящее Положение устанавливает в соответствии с Конституцией Российской Федерации, Федеральным законом от 6 октября 2003 г. N 131-ФЗ "Об общих принципах организации местного самоуправления в Российской Федерации", Уставом муниципального образования </w:t>
      </w:r>
      <w:r w:rsidR="008D0B60" w:rsidRPr="00D143E0">
        <w:rPr>
          <w:rFonts w:ascii="Times New Roman" w:hAnsi="Times New Roman"/>
        </w:rPr>
        <w:t>рабочий поселок Первомайский Щекинского района</w:t>
      </w:r>
      <w:r w:rsidRPr="00D143E0">
        <w:rPr>
          <w:rFonts w:ascii="Times New Roman" w:hAnsi="Times New Roman"/>
        </w:rPr>
        <w:t xml:space="preserve"> (далее - Устав) порядок организации и проведения собраний и конференций граждан в муниципальном </w:t>
      </w:r>
      <w:r w:rsidR="00A67D2A" w:rsidRPr="00D143E0">
        <w:rPr>
          <w:rFonts w:ascii="Times New Roman" w:hAnsi="Times New Roman"/>
        </w:rPr>
        <w:t xml:space="preserve">образовании рабочий поселок Первомайский Щекинского </w:t>
      </w:r>
      <w:r w:rsidRPr="00D143E0">
        <w:rPr>
          <w:rFonts w:ascii="Times New Roman" w:hAnsi="Times New Roman"/>
        </w:rPr>
        <w:t>район</w:t>
      </w:r>
      <w:r w:rsidR="00A67D2A" w:rsidRPr="00D143E0">
        <w:rPr>
          <w:rFonts w:ascii="Times New Roman" w:hAnsi="Times New Roman"/>
        </w:rPr>
        <w:t>а,</w:t>
      </w:r>
      <w:r w:rsidRPr="00D143E0">
        <w:rPr>
          <w:rFonts w:ascii="Times New Roman" w:hAnsi="Times New Roman"/>
        </w:rPr>
        <w:t xml:space="preserve"> с целью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1.2. Собрание граждан (далее - собрание), конференция граждан (собрание делегатов) (далее - конференция) являются формой непосредственного участия населения в осуществлении местного самоуправления.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1.3. Собрание проводится при наличии помещения, специально отведенного или приспособленного для его проведения с численностью жителей не более 500 человек, а в случаях, когда выносимый на рассмотрение вопрос (вопросы) непосредственно затрагивает интересы более 500 жителей, имеющих право на участие в собрании, либо созвать собрание не представляется возможным, проводится конференция.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1.4. В собрании (конференции) имеют право принимать участие жители, постоянно или преимущественно проживающие на соответствующей территории, обладающие пассивным избирательным правом.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1.5. Собрание (конференция)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3D2F0C"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1.6. Настоящее Положение не распространяется на собрание (конференцию), проводимое в соответствии с уставами общественных объединений, жилищных (садовых) товариществ и кооперативов. Собрание </w:t>
      </w:r>
      <w:r w:rsidRPr="00D143E0">
        <w:rPr>
          <w:rFonts w:ascii="Times New Roman" w:hAnsi="Times New Roman"/>
        </w:rPr>
        <w:lastRenderedPageBreak/>
        <w:t>(конференция),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в соответствии с Положением о территориальном общественном самоуправлении.</w:t>
      </w:r>
    </w:p>
    <w:p w:rsidR="00D143E0" w:rsidRPr="00D143E0" w:rsidRDefault="00D143E0" w:rsidP="00D143E0">
      <w:pPr>
        <w:spacing w:after="0" w:line="240" w:lineRule="auto"/>
        <w:ind w:firstLine="709"/>
        <w:jc w:val="both"/>
        <w:rPr>
          <w:rFonts w:ascii="Times New Roman" w:hAnsi="Times New Roman"/>
        </w:rPr>
      </w:pPr>
    </w:p>
    <w:p w:rsidR="003D2F0C" w:rsidRPr="00A73B23" w:rsidRDefault="003D2F0C" w:rsidP="00D143E0">
      <w:pPr>
        <w:spacing w:after="0" w:line="240" w:lineRule="auto"/>
        <w:ind w:firstLine="709"/>
        <w:jc w:val="center"/>
        <w:rPr>
          <w:rFonts w:ascii="Times New Roman" w:hAnsi="Times New Roman"/>
        </w:rPr>
      </w:pPr>
      <w:r w:rsidRPr="00A73B23">
        <w:rPr>
          <w:rFonts w:ascii="Times New Roman" w:hAnsi="Times New Roman"/>
        </w:rPr>
        <w:t>2. Порядок организации собрания (конференции)</w:t>
      </w:r>
    </w:p>
    <w:p w:rsidR="00D143E0" w:rsidRPr="00D143E0" w:rsidRDefault="00D143E0" w:rsidP="00D143E0">
      <w:pPr>
        <w:spacing w:after="0" w:line="240" w:lineRule="auto"/>
        <w:ind w:firstLine="709"/>
        <w:jc w:val="both"/>
        <w:rPr>
          <w:rFonts w:ascii="Times New Roman" w:hAnsi="Times New Roman"/>
          <w:b/>
        </w:rPr>
      </w:pP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2.1. Собрание (конференция) проводится по инициативе населения, Со</w:t>
      </w:r>
      <w:r w:rsidR="00A67D2A" w:rsidRPr="00D143E0">
        <w:rPr>
          <w:rFonts w:ascii="Times New Roman" w:hAnsi="Times New Roman"/>
        </w:rPr>
        <w:t>брания</w:t>
      </w:r>
      <w:r w:rsidRPr="00D143E0">
        <w:rPr>
          <w:rFonts w:ascii="Times New Roman" w:hAnsi="Times New Roman"/>
        </w:rPr>
        <w:t xml:space="preserve"> депутатов муниципального </w:t>
      </w:r>
      <w:r w:rsidR="00A67D2A" w:rsidRPr="00D143E0">
        <w:rPr>
          <w:rFonts w:ascii="Times New Roman" w:hAnsi="Times New Roman"/>
        </w:rPr>
        <w:t>образования рабочий поселок Первомайский Щекинского р</w:t>
      </w:r>
      <w:r w:rsidRPr="00D143E0">
        <w:rPr>
          <w:rFonts w:ascii="Times New Roman" w:hAnsi="Times New Roman"/>
        </w:rPr>
        <w:t xml:space="preserve">айона, главы муниципального </w:t>
      </w:r>
      <w:r w:rsidR="00A67D2A" w:rsidRPr="00D143E0">
        <w:rPr>
          <w:rFonts w:ascii="Times New Roman" w:hAnsi="Times New Roman"/>
        </w:rPr>
        <w:t xml:space="preserve">образования рабочий поселок Первомайский Щекинского </w:t>
      </w:r>
      <w:r w:rsidRPr="00D143E0">
        <w:rPr>
          <w:rFonts w:ascii="Times New Roman" w:hAnsi="Times New Roman"/>
        </w:rPr>
        <w:t xml:space="preserve">района.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2.2. Собрание (конференция), проводимое по инициативе С</w:t>
      </w:r>
      <w:r w:rsidR="00A67D2A" w:rsidRPr="00D143E0">
        <w:rPr>
          <w:rFonts w:ascii="Times New Roman" w:hAnsi="Times New Roman"/>
        </w:rPr>
        <w:t xml:space="preserve">обрания </w:t>
      </w:r>
      <w:r w:rsidRPr="00D143E0">
        <w:rPr>
          <w:rFonts w:ascii="Times New Roman" w:hAnsi="Times New Roman"/>
        </w:rPr>
        <w:t xml:space="preserve">депутатов или главы муниципального </w:t>
      </w:r>
      <w:r w:rsidR="00A67D2A" w:rsidRPr="00D143E0">
        <w:rPr>
          <w:rFonts w:ascii="Times New Roman" w:hAnsi="Times New Roman"/>
        </w:rPr>
        <w:t>образования</w:t>
      </w:r>
      <w:r w:rsidRPr="00D143E0">
        <w:rPr>
          <w:rFonts w:ascii="Times New Roman" w:hAnsi="Times New Roman"/>
        </w:rPr>
        <w:t>, назначается соответственно</w:t>
      </w:r>
      <w:r w:rsidR="007725C8" w:rsidRPr="00D143E0">
        <w:rPr>
          <w:rFonts w:ascii="Times New Roman" w:hAnsi="Times New Roman"/>
        </w:rPr>
        <w:t xml:space="preserve"> Собранием депутатов или главой муниципального образования</w:t>
      </w:r>
      <w:r w:rsidRPr="00D143E0">
        <w:rPr>
          <w:rFonts w:ascii="Times New Roman" w:hAnsi="Times New Roman"/>
        </w:rPr>
        <w:t xml:space="preserve">. Если собрание (конференция) проводится по инициативе </w:t>
      </w:r>
      <w:r w:rsidR="007725C8" w:rsidRPr="00D143E0">
        <w:rPr>
          <w:rFonts w:ascii="Times New Roman" w:hAnsi="Times New Roman"/>
        </w:rPr>
        <w:t xml:space="preserve">Собрания депутатов или главы муниципального </w:t>
      </w:r>
      <w:r w:rsidR="00196306" w:rsidRPr="00D143E0">
        <w:rPr>
          <w:rFonts w:ascii="Times New Roman" w:hAnsi="Times New Roman"/>
        </w:rPr>
        <w:t>образования,</w:t>
      </w:r>
      <w:r w:rsidRPr="00D143E0">
        <w:rPr>
          <w:rFonts w:ascii="Times New Roman" w:hAnsi="Times New Roman"/>
        </w:rPr>
        <w:t xml:space="preserve"> то об этой инициативе принимается соответствующее решение </w:t>
      </w:r>
      <w:r w:rsidR="007725C8" w:rsidRPr="00D143E0">
        <w:rPr>
          <w:rFonts w:ascii="Times New Roman" w:hAnsi="Times New Roman"/>
        </w:rPr>
        <w:t xml:space="preserve">Собрания депутатов </w:t>
      </w:r>
      <w:r w:rsidRPr="00D143E0">
        <w:rPr>
          <w:rFonts w:ascii="Times New Roman" w:hAnsi="Times New Roman"/>
        </w:rPr>
        <w:t xml:space="preserve">муниципального </w:t>
      </w:r>
      <w:r w:rsidR="007725C8" w:rsidRPr="00D143E0">
        <w:rPr>
          <w:rFonts w:ascii="Times New Roman" w:hAnsi="Times New Roman"/>
        </w:rPr>
        <w:t>образования</w:t>
      </w:r>
      <w:r w:rsidRPr="00D143E0">
        <w:rPr>
          <w:rFonts w:ascii="Times New Roman" w:hAnsi="Times New Roman"/>
        </w:rPr>
        <w:t xml:space="preserve"> или издается распоряжение главы муниципального </w:t>
      </w:r>
      <w:r w:rsidR="007725C8" w:rsidRPr="00D143E0">
        <w:rPr>
          <w:rFonts w:ascii="Times New Roman" w:hAnsi="Times New Roman"/>
        </w:rPr>
        <w:t>образования</w:t>
      </w:r>
      <w:r w:rsidRPr="00D143E0">
        <w:rPr>
          <w:rFonts w:ascii="Times New Roman" w:hAnsi="Times New Roman"/>
        </w:rPr>
        <w:t xml:space="preserve">.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2.3. Собрание (конференция), проводимое по инициативе населения, назначается </w:t>
      </w:r>
      <w:r w:rsidR="007725C8" w:rsidRPr="00D143E0">
        <w:rPr>
          <w:rFonts w:ascii="Times New Roman" w:hAnsi="Times New Roman"/>
        </w:rPr>
        <w:t>Собранием</w:t>
      </w:r>
      <w:r w:rsidRPr="00D143E0">
        <w:rPr>
          <w:rFonts w:ascii="Times New Roman" w:hAnsi="Times New Roman"/>
        </w:rPr>
        <w:t xml:space="preserve"> депутатов муниципального</w:t>
      </w:r>
      <w:r w:rsidR="007725C8" w:rsidRPr="00D143E0">
        <w:rPr>
          <w:rFonts w:ascii="Times New Roman" w:hAnsi="Times New Roman"/>
        </w:rPr>
        <w:t xml:space="preserve"> образования.</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2.4. Инициатором проведения собрания может быть инициативная группа жителей в количестве не менее 10 человек, а инициатором проведения конференции может быть инициативная группа жителей в количестве не менее 30 человек (далее - инициативная группа). </w:t>
      </w:r>
    </w:p>
    <w:p w:rsidR="00443F37"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2.5. При проведении собрания (конференции) инициативная группа не позднее чем за 15 дней до проведения собрания (конференции) направляет в Со</w:t>
      </w:r>
      <w:r w:rsidR="007725C8" w:rsidRPr="00D143E0">
        <w:rPr>
          <w:rFonts w:ascii="Times New Roman" w:hAnsi="Times New Roman"/>
        </w:rPr>
        <w:t xml:space="preserve">брание </w:t>
      </w:r>
      <w:r w:rsidRPr="00D143E0">
        <w:rPr>
          <w:rFonts w:ascii="Times New Roman" w:hAnsi="Times New Roman"/>
        </w:rPr>
        <w:t xml:space="preserve">депутатов муниципального </w:t>
      </w:r>
      <w:r w:rsidR="007725C8" w:rsidRPr="00D143E0">
        <w:rPr>
          <w:rFonts w:ascii="Times New Roman" w:hAnsi="Times New Roman"/>
        </w:rPr>
        <w:t>образования</w:t>
      </w:r>
      <w:r w:rsidRPr="00D143E0">
        <w:rPr>
          <w:rFonts w:ascii="Times New Roman" w:hAnsi="Times New Roman"/>
        </w:rPr>
        <w:t xml:space="preserve"> письменное уведомление, в котором указываются дата, время и место проведения собрания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2.6. Глава муниципального </w:t>
      </w:r>
      <w:r w:rsidR="007725C8" w:rsidRPr="00D143E0">
        <w:rPr>
          <w:rFonts w:ascii="Times New Roman" w:hAnsi="Times New Roman"/>
        </w:rPr>
        <w:t xml:space="preserve">образования </w:t>
      </w:r>
      <w:r w:rsidRPr="00D143E0">
        <w:rPr>
          <w:rFonts w:ascii="Times New Roman" w:hAnsi="Times New Roman"/>
        </w:rPr>
        <w:t>либо назначенное им должностное лицо, к ведению которого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 По общему согласию инициативной группы, Со</w:t>
      </w:r>
      <w:r w:rsidR="007725C8" w:rsidRPr="00D143E0">
        <w:rPr>
          <w:rFonts w:ascii="Times New Roman" w:hAnsi="Times New Roman"/>
        </w:rPr>
        <w:t>брания</w:t>
      </w:r>
      <w:r w:rsidRPr="00D143E0">
        <w:rPr>
          <w:rFonts w:ascii="Times New Roman" w:hAnsi="Times New Roman"/>
        </w:rPr>
        <w:t xml:space="preserve"> депутатов и главы муниципального </w:t>
      </w:r>
      <w:r w:rsidR="007725C8" w:rsidRPr="00D143E0">
        <w:rPr>
          <w:rFonts w:ascii="Times New Roman" w:hAnsi="Times New Roman"/>
        </w:rPr>
        <w:t>образования</w:t>
      </w:r>
      <w:r w:rsidRPr="00D143E0">
        <w:rPr>
          <w:rFonts w:ascii="Times New Roman" w:hAnsi="Times New Roman"/>
        </w:rPr>
        <w:t xml:space="preserve"> сроки подготовки к проведению собрания (конференции) могут быть изменены. </w:t>
      </w:r>
    </w:p>
    <w:p w:rsidR="00443F37"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2.7. Организация и проведение собрания (конференции) возлагаются на инициатора проведения собрания (конференции</w:t>
      </w:r>
      <w:r w:rsidR="00443F37" w:rsidRPr="00D143E0">
        <w:rPr>
          <w:rFonts w:ascii="Times New Roman" w:hAnsi="Times New Roman"/>
        </w:rPr>
        <w:t>).</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lastRenderedPageBreak/>
        <w:t xml:space="preserve">2.8. Инициатор проведения собрания (конференции) обязан не позднее чем за неделю до их проведения, оповестить граждан, имеющих право на участие в собрании (конференции), о дате, месте и времени проведения собрания (конференции), выносимом на рассмотрение вопросе (вопросах), а также об инициаторе. </w:t>
      </w:r>
    </w:p>
    <w:p w:rsidR="003D2F0C"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2.9. Инициатор проведения собрания (конференции) должен заблаговременно ознакомить жителей с материалами, относящимися к вопросу (вопросам), выносимому на рассмотрение собрания. </w:t>
      </w:r>
    </w:p>
    <w:p w:rsidR="00D143E0" w:rsidRPr="00D143E0" w:rsidRDefault="00D143E0" w:rsidP="00D143E0">
      <w:pPr>
        <w:spacing w:after="0" w:line="240" w:lineRule="auto"/>
        <w:ind w:firstLine="709"/>
        <w:jc w:val="both"/>
        <w:rPr>
          <w:rFonts w:ascii="Times New Roman" w:hAnsi="Times New Roman"/>
        </w:rPr>
      </w:pPr>
    </w:p>
    <w:p w:rsidR="003D2F0C" w:rsidRPr="00A73B23" w:rsidRDefault="003D2F0C" w:rsidP="00D143E0">
      <w:pPr>
        <w:spacing w:after="0" w:line="240" w:lineRule="auto"/>
        <w:ind w:firstLine="709"/>
        <w:jc w:val="center"/>
        <w:rPr>
          <w:rFonts w:ascii="Times New Roman" w:hAnsi="Times New Roman"/>
        </w:rPr>
      </w:pPr>
      <w:r w:rsidRPr="00A73B23">
        <w:rPr>
          <w:rFonts w:ascii="Times New Roman" w:hAnsi="Times New Roman"/>
        </w:rPr>
        <w:t>3. Порядок выборов делегатов на конференцию</w:t>
      </w:r>
    </w:p>
    <w:p w:rsidR="00D143E0" w:rsidRPr="00D143E0" w:rsidRDefault="00D143E0" w:rsidP="00D143E0">
      <w:pPr>
        <w:spacing w:after="0" w:line="240" w:lineRule="auto"/>
        <w:ind w:firstLine="709"/>
        <w:jc w:val="both"/>
        <w:rPr>
          <w:rFonts w:ascii="Times New Roman" w:hAnsi="Times New Roman"/>
          <w:b/>
        </w:rPr>
      </w:pPr>
    </w:p>
    <w:p w:rsidR="00E7032D"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3.1. Выборы делегатов на конференцию проводятся на собраниях жителей дома, группы домов или на иной части территории муниципального </w:t>
      </w:r>
      <w:r w:rsidR="00196306" w:rsidRPr="00D143E0">
        <w:rPr>
          <w:rFonts w:ascii="Times New Roman" w:hAnsi="Times New Roman"/>
        </w:rPr>
        <w:t>образования</w:t>
      </w:r>
      <w:r w:rsidRPr="00D143E0">
        <w:rPr>
          <w:rFonts w:ascii="Times New Roman" w:hAnsi="Times New Roman"/>
        </w:rPr>
        <w:t>.</w:t>
      </w:r>
    </w:p>
    <w:p w:rsidR="003D2F0C" w:rsidRPr="00D143E0" w:rsidRDefault="003D2F0C" w:rsidP="00D143E0">
      <w:pPr>
        <w:spacing w:after="0" w:line="240" w:lineRule="auto"/>
        <w:ind w:firstLine="709"/>
        <w:jc w:val="both"/>
        <w:rPr>
          <w:rFonts w:ascii="Times New Roman" w:hAnsi="Times New Roman"/>
        </w:rPr>
      </w:pPr>
      <w:bookmarkStart w:id="0" w:name="_GoBack"/>
      <w:bookmarkEnd w:id="0"/>
      <w:r w:rsidRPr="00D143E0">
        <w:rPr>
          <w:rFonts w:ascii="Times New Roman" w:hAnsi="Times New Roman"/>
        </w:rPr>
        <w:t xml:space="preserve"> 3.2.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доме, группе домов или на иной части территории муниципального </w:t>
      </w:r>
      <w:r w:rsidR="00196306" w:rsidRPr="00D143E0">
        <w:rPr>
          <w:rFonts w:ascii="Times New Roman" w:hAnsi="Times New Roman"/>
        </w:rPr>
        <w:t>образования</w:t>
      </w:r>
      <w:r w:rsidRPr="00D143E0">
        <w:rPr>
          <w:rFonts w:ascii="Times New Roman" w:hAnsi="Times New Roman"/>
        </w:rPr>
        <w:t xml:space="preserve">, на которой проводится конференция, а также возможностей имеющихся помещений. Норма представительства не может быть больше чем один делегат от 100 жителей, а при проведении конференции в отдельных домах, группе домов - не более чем 1 делегат от 50 жителей, имеющих право на участие в конференции.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3.3. До начала собрания по выборам делегатов на конференцию представители инициатора его проведения проводят регистрацию участников собрания.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3.4.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3.5. Собрание правомочно, если в нем приняло участие более половины жителей территории, на которой проводится конференция.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3.6. Решение собрания принимается простым большинством голосов открытым голосованием от числа участников собрания. В голосовании участвуют только жители, включенные в список участников собрания, зарегистрированные в качестве участников собрания. Представители органов местного самоуправления и иные лица, присутствующие на собрании, имеют право совещательного голоса, но в голосовании участия не принимают.</w:t>
      </w:r>
    </w:p>
    <w:p w:rsidR="00443F37"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3.7. Секретарь собрания ведет протокол собрания, содержащий в обязательном порядке следующие сведения: адреса домов, жители которых участвуют в собрании, количество жителей, имеющих право участвовать в собрании, количество жителей, зарегистрированных в качестве участников </w:t>
      </w:r>
      <w:r w:rsidRPr="00D143E0">
        <w:rPr>
          <w:rFonts w:ascii="Times New Roman" w:hAnsi="Times New Roman"/>
        </w:rPr>
        <w:lastRenderedPageBreak/>
        <w:t xml:space="preserve">собрания, данные об инициаторе, дату, время и место проведения собрания, состав президиума, Ф.И.О. избранных делегатов с указанием количества голосов, поданных за их избрание. Протокол зачитывается председателем собрания участникам собрания, утверждается решением собрания, подписывается председателем и секретарем собрания. </w:t>
      </w:r>
    </w:p>
    <w:p w:rsidR="00D143E0" w:rsidRPr="00D143E0" w:rsidRDefault="00D143E0" w:rsidP="00D143E0">
      <w:pPr>
        <w:spacing w:after="0" w:line="240" w:lineRule="auto"/>
        <w:ind w:firstLine="709"/>
        <w:jc w:val="both"/>
        <w:rPr>
          <w:rFonts w:ascii="Times New Roman" w:hAnsi="Times New Roman"/>
        </w:rPr>
      </w:pPr>
    </w:p>
    <w:p w:rsidR="003D2F0C" w:rsidRPr="00A73B23" w:rsidRDefault="003D2F0C" w:rsidP="00D143E0">
      <w:pPr>
        <w:spacing w:after="0" w:line="240" w:lineRule="auto"/>
        <w:ind w:firstLine="709"/>
        <w:jc w:val="center"/>
        <w:rPr>
          <w:rFonts w:ascii="Times New Roman" w:hAnsi="Times New Roman"/>
        </w:rPr>
      </w:pPr>
      <w:r w:rsidRPr="00A73B23">
        <w:rPr>
          <w:rFonts w:ascii="Times New Roman" w:hAnsi="Times New Roman"/>
        </w:rPr>
        <w:t>4. Порядок проведения собрания (конференции)</w:t>
      </w:r>
    </w:p>
    <w:p w:rsidR="00D143E0" w:rsidRPr="00A73B23" w:rsidRDefault="00D143E0" w:rsidP="00D143E0">
      <w:pPr>
        <w:spacing w:after="0" w:line="240" w:lineRule="auto"/>
        <w:ind w:firstLine="709"/>
        <w:jc w:val="center"/>
        <w:rPr>
          <w:rFonts w:ascii="Times New Roman" w:hAnsi="Times New Roman"/>
        </w:rPr>
      </w:pP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4.1. Время проведения собрания (конференции) определяется инициатором проведения собрания (конференции).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4.2. До начала собрания проводится регистрация участников собрания, до начала проведения конференции проводится регистрация делегатов конференции.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4.3. Собрание (конференцию) открывает инициатор его проведения или его представитель. Для ведения собрания (конференции) избирается президиум, состоящий из председателя, секретаря и других лиц по усмотрению участников собрания или делегатов конференции. Выборы состава президиума, утверждение повестки дня, регламента проведения собрания (конференции) производятся простым большинством голосов по представлению инициатора проведения собрания (конференции) или делегатов.</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4.4. Собрание правомочно, если в нем участвует не менее 50 процентов жителей, включенных в список участников собрания, а конференция правомочна, если в ней приняло участие более половины избранных делегатов.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4.5. Решения собрания (конференции) принимаются простым большинством голосов открытым голосованием. Участники собрания и делегаты конференции могут принять решение о проведении тайного голосования по какому-либо вопросу (вопросам). В этом случае избирается счетная комиссия. В голосовании участвуют только жители, включенные в список участников собрания или делегатов конференции, зарегистрированные в качестве участников собрания и делегатов. Представители органов местного самоуправления и иные лица, присутствующие на собрании (конференции), имеют право совещательного голоса, но в голосовании не участвуют.</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4.6. Секретарь собрания (конференции) ведет протокол, содержащий в обязательном порядке следующие сведения: количество участников собрания, количество избранных делегатов, количество присутствующих участников собрания и делегатов, данные об инициаторе собрания (конференции), дату, время и место проведения собрания (конференции), состав президиума, полную формулировку рассматриваемого вопроса (вопросов), фамилии выступивших, краткое содержание выступлений по рассматриваемому вопросу (вопросам), принятое решение, список участвующих в собрании (конференции) представителей органов местного самоуправления и приглашенных лиц. Протокол зачитывается председателем </w:t>
      </w:r>
      <w:r w:rsidRPr="00D143E0">
        <w:rPr>
          <w:rFonts w:ascii="Times New Roman" w:hAnsi="Times New Roman"/>
        </w:rPr>
        <w:lastRenderedPageBreak/>
        <w:t xml:space="preserve">собрания (конференции) участникам собрания (конференции), утверждается решением собрания (конференции), подписывается председателем и секретарем собрания (конференции).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4.7. Основаниями прекращения проведения собрания (конференции) граждан являются: - создание реальной угрозы для жизни и здоровья граждан, а также для имущества физических и юридических лиц; - совершение участниками собрания (конференции) противоправных действий и умышленное нарушение организатором требований настоящего Положения. </w:t>
      </w:r>
    </w:p>
    <w:p w:rsidR="003D2F0C"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4.8. Итоги собрания (конференции) подлежат официальному опубликованию (обнародованию) в течение семи дней со дня проведения собрания (конференции). </w:t>
      </w:r>
    </w:p>
    <w:p w:rsidR="00D143E0" w:rsidRPr="00D143E0" w:rsidRDefault="00D143E0" w:rsidP="00D143E0">
      <w:pPr>
        <w:spacing w:after="0" w:line="240" w:lineRule="auto"/>
        <w:ind w:firstLine="709"/>
        <w:jc w:val="both"/>
        <w:rPr>
          <w:rFonts w:ascii="Times New Roman" w:hAnsi="Times New Roman"/>
        </w:rPr>
      </w:pPr>
    </w:p>
    <w:p w:rsidR="003D2F0C" w:rsidRPr="00A73B23" w:rsidRDefault="003D2F0C" w:rsidP="00D143E0">
      <w:pPr>
        <w:spacing w:after="0" w:line="240" w:lineRule="auto"/>
        <w:ind w:firstLine="709"/>
        <w:jc w:val="center"/>
        <w:rPr>
          <w:rFonts w:ascii="Times New Roman" w:hAnsi="Times New Roman"/>
        </w:rPr>
      </w:pPr>
      <w:r w:rsidRPr="00A73B23">
        <w:rPr>
          <w:rFonts w:ascii="Times New Roman" w:hAnsi="Times New Roman"/>
        </w:rPr>
        <w:t>5. Заключительные положения</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5.1. Решения собрания (конференции) не могут нарушать имущественные и иные права граждан, объединений собственников жилья и других организаций. Решения собрания (конференции) носят рекомендательный характер для органов местного самоуправления муниципального </w:t>
      </w:r>
      <w:r w:rsidR="00F018DB" w:rsidRPr="00D143E0">
        <w:rPr>
          <w:rFonts w:ascii="Times New Roman" w:hAnsi="Times New Roman"/>
        </w:rPr>
        <w:t>образования</w:t>
      </w:r>
      <w:r w:rsidRPr="00D143E0">
        <w:rPr>
          <w:rFonts w:ascii="Times New Roman" w:hAnsi="Times New Roman"/>
        </w:rPr>
        <w:t>, жителей соответствующей территории, предприятий, организаций и иных лиц. Содержание решений собрания (конференции) доводится до граждан, проживающих на соответствующей территории в порядке, определяемом инициатором проведения собрания (конференции).</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 5.2. Обращения собрания (конференции)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обращении вопросов.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мотивированного письменного ответа по существу решения в течение 30 дней со дня поступления обращения. </w:t>
      </w:r>
    </w:p>
    <w:p w:rsidR="003D2F0C"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5.3. Орган местного самоуправления вправе принять правовой или иной акт на основании обращения собрания (конференции), о чем незамедлительно сообщается председателю собрания (конференции) или иному лицу, уполномоченному собранием или конференцией. </w:t>
      </w:r>
    </w:p>
    <w:p w:rsidR="004946E0" w:rsidRPr="00D143E0"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5.4. Решения и действия (бездействие) органов местного самоуправления, должностных лиц органов местного самоуправления, нарушающие право граждан на проведение собрания (конференции), могут быть обжалованы в суд в порядке, установленном законодательством Российской Федерации. </w:t>
      </w:r>
    </w:p>
    <w:p w:rsidR="00443F37" w:rsidRDefault="003D2F0C" w:rsidP="00D143E0">
      <w:pPr>
        <w:spacing w:after="0" w:line="240" w:lineRule="auto"/>
        <w:ind w:firstLine="709"/>
        <w:jc w:val="both"/>
        <w:rPr>
          <w:rFonts w:ascii="Times New Roman" w:hAnsi="Times New Roman"/>
        </w:rPr>
      </w:pPr>
      <w:r w:rsidRPr="00D143E0">
        <w:rPr>
          <w:rFonts w:ascii="Times New Roman" w:hAnsi="Times New Roman"/>
        </w:rPr>
        <w:t xml:space="preserve">5.5. Расходы, связанные с организацией и проведением собрания (конференции), возлагаются на инициатора проведения собрания. </w:t>
      </w:r>
    </w:p>
    <w:p w:rsidR="00D143E0" w:rsidRPr="00D143E0" w:rsidRDefault="00D143E0" w:rsidP="00D143E0">
      <w:pPr>
        <w:spacing w:after="0" w:line="240" w:lineRule="auto"/>
        <w:ind w:firstLine="709"/>
        <w:jc w:val="both"/>
        <w:rPr>
          <w:rFonts w:ascii="Times New Roman" w:hAnsi="Times New Roman"/>
        </w:rPr>
      </w:pPr>
    </w:p>
    <w:p w:rsidR="00D143E0" w:rsidRDefault="00D143E0" w:rsidP="004946E0">
      <w:pPr>
        <w:shd w:val="clear" w:color="auto" w:fill="FFFFFF"/>
        <w:spacing w:after="0" w:line="315" w:lineRule="atLeast"/>
        <w:textAlignment w:val="baseline"/>
        <w:rPr>
          <w:rFonts w:eastAsia="Times New Roman" w:cs="Arial"/>
          <w:color w:val="2D2D2D"/>
          <w:spacing w:val="2"/>
          <w:szCs w:val="28"/>
          <w:lang w:eastAsia="ru-RU"/>
        </w:rPr>
      </w:pPr>
    </w:p>
    <w:p w:rsidR="00D143E0" w:rsidRPr="00A73B23" w:rsidRDefault="00D143E0" w:rsidP="00A73B23">
      <w:pPr>
        <w:jc w:val="right"/>
        <w:rPr>
          <w:lang w:eastAsia="ru-RU"/>
        </w:rPr>
      </w:pPr>
      <w:r>
        <w:rPr>
          <w:lang w:eastAsia="ru-RU"/>
        </w:rPr>
        <w:lastRenderedPageBreak/>
        <w:t xml:space="preserve">Приложение </w:t>
      </w:r>
    </w:p>
    <w:tbl>
      <w:tblPr>
        <w:tblW w:w="0" w:type="auto"/>
        <w:jc w:val="center"/>
        <w:tblCellMar>
          <w:left w:w="0" w:type="dxa"/>
          <w:right w:w="0" w:type="dxa"/>
        </w:tblCellMar>
        <w:tblLook w:val="04A0"/>
      </w:tblPr>
      <w:tblGrid>
        <w:gridCol w:w="9354"/>
      </w:tblGrid>
      <w:tr w:rsidR="004946E0" w:rsidRPr="003D2F0C" w:rsidTr="00883811">
        <w:trPr>
          <w:trHeight w:val="12"/>
          <w:jc w:val="center"/>
        </w:trPr>
        <w:tc>
          <w:tcPr>
            <w:tcW w:w="9794" w:type="dxa"/>
            <w:hideMark/>
          </w:tcPr>
          <w:p w:rsidR="004946E0" w:rsidRPr="003D2F0C" w:rsidRDefault="004946E0" w:rsidP="00883811">
            <w:pPr>
              <w:spacing w:after="0" w:line="240" w:lineRule="auto"/>
              <w:rPr>
                <w:rFonts w:ascii="Arial" w:eastAsia="Times New Roman" w:hAnsi="Arial" w:cs="Arial"/>
                <w:b/>
                <w:bCs/>
                <w:color w:val="242424"/>
                <w:spacing w:val="2"/>
                <w:sz w:val="23"/>
                <w:szCs w:val="23"/>
                <w:lang w:eastAsia="ru-RU"/>
              </w:rPr>
            </w:pPr>
          </w:p>
        </w:tc>
      </w:tr>
      <w:tr w:rsidR="004946E0" w:rsidRPr="003D2F0C" w:rsidTr="00883811">
        <w:trPr>
          <w:jc w:val="center"/>
        </w:trPr>
        <w:tc>
          <w:tcPr>
            <w:tcW w:w="9794" w:type="dxa"/>
            <w:tcBorders>
              <w:top w:val="nil"/>
              <w:left w:val="nil"/>
              <w:bottom w:val="nil"/>
              <w:right w:val="nil"/>
            </w:tcBorders>
            <w:tcMar>
              <w:top w:w="0" w:type="dxa"/>
              <w:left w:w="149" w:type="dxa"/>
              <w:bottom w:w="0" w:type="dxa"/>
              <w:right w:w="149" w:type="dxa"/>
            </w:tcMar>
            <w:hideMark/>
          </w:tcPr>
          <w:p w:rsidR="004946E0" w:rsidRPr="003D2F0C" w:rsidRDefault="004946E0" w:rsidP="005070E3">
            <w:pPr>
              <w:spacing w:after="0" w:line="288" w:lineRule="atLeast"/>
              <w:jc w:val="center"/>
              <w:textAlignment w:val="baseline"/>
              <w:rPr>
                <w:rFonts w:ascii="Times New Roman" w:eastAsia="Times New Roman" w:hAnsi="Times New Roman"/>
                <w:color w:val="2D2D2D"/>
                <w:sz w:val="21"/>
                <w:szCs w:val="21"/>
                <w:lang w:eastAsia="ru-RU"/>
              </w:rPr>
            </w:pPr>
            <w:r w:rsidRPr="003D2F0C">
              <w:rPr>
                <w:rFonts w:ascii="Times New Roman" w:eastAsia="Times New Roman" w:hAnsi="Times New Roman"/>
                <w:color w:val="3C3C3C"/>
                <w:sz w:val="41"/>
                <w:szCs w:val="41"/>
                <w:lang w:eastAsia="ru-RU"/>
              </w:rPr>
              <w:t>     </w:t>
            </w:r>
            <w:r w:rsidRPr="003D2F0C">
              <w:rPr>
                <w:rFonts w:eastAsia="Times New Roman"/>
                <w:color w:val="3C3C3C"/>
                <w:szCs w:val="28"/>
                <w:lang w:eastAsia="ru-RU"/>
              </w:rPr>
              <w:t>ПОДПИСНОЙ ЛИСТ</w:t>
            </w:r>
            <w:r w:rsidRPr="003D2F0C">
              <w:rPr>
                <w:rFonts w:eastAsia="Times New Roman"/>
                <w:color w:val="2D2D2D"/>
                <w:szCs w:val="28"/>
                <w:lang w:eastAsia="ru-RU"/>
              </w:rPr>
              <w:br/>
            </w:r>
            <w:r w:rsidRPr="003D2F0C">
              <w:rPr>
                <w:rFonts w:ascii="Times New Roman" w:eastAsia="Times New Roman" w:hAnsi="Times New Roman"/>
                <w:color w:val="2D2D2D"/>
                <w:sz w:val="21"/>
                <w:szCs w:val="21"/>
                <w:lang w:eastAsia="ru-RU"/>
              </w:rPr>
              <w:br/>
              <w:t>____________________________________________________________________</w:t>
            </w:r>
            <w:r w:rsidR="005070E3">
              <w:rPr>
                <w:rFonts w:ascii="Times New Roman" w:eastAsia="Times New Roman" w:hAnsi="Times New Roman"/>
                <w:color w:val="2D2D2D"/>
                <w:sz w:val="21"/>
                <w:szCs w:val="21"/>
                <w:lang w:eastAsia="ru-RU"/>
              </w:rPr>
              <w:t>________________</w:t>
            </w:r>
          </w:p>
          <w:p w:rsidR="004946E0" w:rsidRPr="003D2F0C" w:rsidRDefault="004946E0" w:rsidP="00883811">
            <w:pPr>
              <w:spacing w:after="0" w:line="315" w:lineRule="atLeast"/>
              <w:jc w:val="center"/>
              <w:textAlignment w:val="baseline"/>
              <w:rPr>
                <w:rFonts w:eastAsia="Times New Roman"/>
                <w:color w:val="2D2D2D"/>
                <w:sz w:val="24"/>
                <w:lang w:eastAsia="ru-RU"/>
              </w:rPr>
            </w:pPr>
            <w:r w:rsidRPr="003D2F0C">
              <w:rPr>
                <w:rFonts w:eastAsia="Times New Roman"/>
                <w:color w:val="2D2D2D"/>
                <w:sz w:val="24"/>
                <w:lang w:eastAsia="ru-RU"/>
              </w:rPr>
              <w:t>(наименование дома, улицы, квартала, с указанием района города)</w:t>
            </w:r>
          </w:p>
          <w:p w:rsidR="004946E0" w:rsidRPr="003D2F0C" w:rsidRDefault="004946E0" w:rsidP="00883811">
            <w:pPr>
              <w:spacing w:after="0" w:line="315" w:lineRule="atLeast"/>
              <w:textAlignment w:val="baseline"/>
              <w:rPr>
                <w:rFonts w:ascii="Times New Roman" w:eastAsia="Times New Roman" w:hAnsi="Times New Roman"/>
                <w:color w:val="2D2D2D"/>
                <w:sz w:val="21"/>
                <w:szCs w:val="21"/>
                <w:lang w:eastAsia="ru-RU"/>
              </w:rPr>
            </w:pPr>
            <w:r w:rsidRPr="003D2F0C">
              <w:rPr>
                <w:rFonts w:eastAsia="Times New Roman"/>
                <w:color w:val="2D2D2D"/>
                <w:sz w:val="24"/>
                <w:lang w:eastAsia="ru-RU"/>
              </w:rPr>
              <w:br/>
            </w:r>
            <w:r w:rsidRPr="003D2F0C">
              <w:rPr>
                <w:rFonts w:eastAsia="Times New Roman"/>
                <w:color w:val="2D2D2D"/>
                <w:szCs w:val="28"/>
                <w:lang w:eastAsia="ru-RU"/>
              </w:rPr>
              <w:t>Мы, нижеподписавшиеся, поддерживаем инициативу о выдвижении</w:t>
            </w:r>
            <w:r w:rsidRPr="003D2F0C">
              <w:rPr>
                <w:rFonts w:eastAsia="Times New Roman"/>
                <w:color w:val="2D2D2D"/>
                <w:szCs w:val="28"/>
                <w:lang w:eastAsia="ru-RU"/>
              </w:rPr>
              <w:br/>
              <w:t>____________________________________</w:t>
            </w:r>
            <w:r>
              <w:rPr>
                <w:rFonts w:eastAsia="Times New Roman"/>
                <w:color w:val="2D2D2D"/>
                <w:szCs w:val="28"/>
                <w:lang w:eastAsia="ru-RU"/>
              </w:rPr>
              <w:t>____________________________</w:t>
            </w:r>
            <w:r w:rsidRPr="003D2F0C">
              <w:rPr>
                <w:rFonts w:eastAsia="Times New Roman"/>
                <w:color w:val="2D2D2D"/>
                <w:szCs w:val="28"/>
                <w:lang w:eastAsia="ru-RU"/>
              </w:rPr>
              <w:br/>
            </w:r>
            <w:r w:rsidRPr="003D2F0C">
              <w:rPr>
                <w:rFonts w:eastAsia="Times New Roman"/>
                <w:color w:val="2D2D2D"/>
                <w:szCs w:val="28"/>
                <w:lang w:eastAsia="ru-RU"/>
              </w:rPr>
              <w:br/>
            </w:r>
            <w:r w:rsidRPr="003D2F0C">
              <w:rPr>
                <w:rFonts w:ascii="Times New Roman" w:eastAsia="Times New Roman" w:hAnsi="Times New Roman"/>
                <w:color w:val="2D2D2D"/>
                <w:sz w:val="21"/>
                <w:szCs w:val="21"/>
                <w:lang w:eastAsia="ru-RU"/>
              </w:rPr>
              <w:t>____________________________________________________________________</w:t>
            </w:r>
            <w:r>
              <w:rPr>
                <w:rFonts w:ascii="Times New Roman" w:eastAsia="Times New Roman" w:hAnsi="Times New Roman"/>
                <w:color w:val="2D2D2D"/>
                <w:sz w:val="21"/>
                <w:szCs w:val="21"/>
                <w:lang w:eastAsia="ru-RU"/>
              </w:rPr>
              <w:t>_________________</w:t>
            </w:r>
          </w:p>
          <w:p w:rsidR="004946E0" w:rsidRPr="003D2F0C" w:rsidRDefault="004946E0" w:rsidP="00883811">
            <w:pPr>
              <w:spacing w:after="0" w:line="315" w:lineRule="atLeast"/>
              <w:jc w:val="center"/>
              <w:textAlignment w:val="baseline"/>
              <w:rPr>
                <w:rFonts w:eastAsia="Times New Roman"/>
                <w:color w:val="2D2D2D"/>
                <w:sz w:val="24"/>
                <w:lang w:eastAsia="ru-RU"/>
              </w:rPr>
            </w:pPr>
            <w:r w:rsidRPr="003D2F0C">
              <w:rPr>
                <w:rFonts w:eastAsia="Times New Roman"/>
                <w:color w:val="2D2D2D"/>
                <w:sz w:val="24"/>
                <w:lang w:eastAsia="ru-RU"/>
              </w:rPr>
              <w:t>(Ф.И.О., адрес делегата)</w:t>
            </w:r>
          </w:p>
          <w:p w:rsidR="004946E0" w:rsidRPr="003D2F0C" w:rsidRDefault="004946E0" w:rsidP="00883811">
            <w:pPr>
              <w:spacing w:after="0" w:line="315" w:lineRule="atLeast"/>
              <w:textAlignment w:val="baseline"/>
              <w:rPr>
                <w:rFonts w:ascii="Times New Roman" w:eastAsia="Times New Roman" w:hAnsi="Times New Roman"/>
                <w:color w:val="2D2D2D"/>
                <w:sz w:val="21"/>
                <w:szCs w:val="21"/>
                <w:lang w:eastAsia="ru-RU"/>
              </w:rPr>
            </w:pPr>
            <w:r w:rsidRPr="003D2F0C">
              <w:rPr>
                <w:rFonts w:ascii="Times New Roman" w:eastAsia="Times New Roman" w:hAnsi="Times New Roman"/>
                <w:color w:val="2D2D2D"/>
                <w:szCs w:val="28"/>
                <w:lang w:eastAsia="ru-RU"/>
              </w:rPr>
              <w:t>делегатом на конференцию жителей по вопросу _______________________</w:t>
            </w:r>
            <w:r w:rsidRPr="003D2F0C">
              <w:rPr>
                <w:rFonts w:ascii="Times New Roman" w:eastAsia="Times New Roman" w:hAnsi="Times New Roman"/>
                <w:color w:val="2D2D2D"/>
                <w:szCs w:val="28"/>
                <w:lang w:eastAsia="ru-RU"/>
              </w:rPr>
              <w:br/>
            </w:r>
            <w:r w:rsidRPr="003D2F0C">
              <w:rPr>
                <w:rFonts w:ascii="Times New Roman" w:eastAsia="Times New Roman" w:hAnsi="Times New Roman"/>
                <w:color w:val="2D2D2D"/>
                <w:szCs w:val="28"/>
                <w:lang w:eastAsia="ru-RU"/>
              </w:rPr>
              <w:br/>
            </w:r>
            <w:r w:rsidRPr="003D2F0C">
              <w:rPr>
                <w:rFonts w:ascii="Times New Roman" w:eastAsia="Times New Roman" w:hAnsi="Times New Roman"/>
                <w:color w:val="2D2D2D"/>
                <w:sz w:val="21"/>
                <w:szCs w:val="21"/>
                <w:lang w:eastAsia="ru-RU"/>
              </w:rPr>
              <w:t>___________________________________</w:t>
            </w:r>
            <w:r>
              <w:rPr>
                <w:rFonts w:ascii="Times New Roman" w:eastAsia="Times New Roman" w:hAnsi="Times New Roman"/>
                <w:color w:val="2D2D2D"/>
                <w:sz w:val="21"/>
                <w:szCs w:val="21"/>
                <w:lang w:eastAsia="ru-RU"/>
              </w:rPr>
              <w:t>___________________________________________________</w:t>
            </w:r>
            <w:r w:rsidRPr="003D2F0C">
              <w:rPr>
                <w:rFonts w:ascii="Times New Roman" w:eastAsia="Times New Roman" w:hAnsi="Times New Roman"/>
                <w:color w:val="2D2D2D"/>
                <w:sz w:val="21"/>
                <w:szCs w:val="21"/>
                <w:lang w:eastAsia="ru-RU"/>
              </w:rPr>
              <w:br/>
            </w:r>
            <w:r w:rsidRPr="003D2F0C">
              <w:rPr>
                <w:rFonts w:ascii="Times New Roman" w:eastAsia="Times New Roman" w:hAnsi="Times New Roman"/>
                <w:color w:val="2D2D2D"/>
                <w:sz w:val="21"/>
                <w:szCs w:val="21"/>
                <w:lang w:eastAsia="ru-RU"/>
              </w:rPr>
              <w:br/>
              <w:t>____________________________________________________________________</w:t>
            </w:r>
            <w:r>
              <w:rPr>
                <w:rFonts w:ascii="Times New Roman" w:eastAsia="Times New Roman" w:hAnsi="Times New Roman"/>
                <w:color w:val="2D2D2D"/>
                <w:sz w:val="21"/>
                <w:szCs w:val="21"/>
                <w:lang w:eastAsia="ru-RU"/>
              </w:rPr>
              <w:t>__________________</w:t>
            </w:r>
          </w:p>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(формулировка вопроса (вопросов)</w:t>
            </w:r>
          </w:p>
          <w:p w:rsidR="004946E0" w:rsidRPr="003D2F0C" w:rsidRDefault="004946E0" w:rsidP="00883811">
            <w:pPr>
              <w:spacing w:after="0" w:line="315" w:lineRule="atLeast"/>
              <w:textAlignment w:val="baseline"/>
              <w:rPr>
                <w:rFonts w:ascii="Times New Roman" w:eastAsia="Times New Roman" w:hAnsi="Times New Roman"/>
                <w:color w:val="2D2D2D"/>
                <w:sz w:val="21"/>
                <w:szCs w:val="21"/>
                <w:lang w:eastAsia="ru-RU"/>
              </w:rPr>
            </w:pPr>
            <w:r w:rsidRPr="003D2F0C">
              <w:rPr>
                <w:rFonts w:ascii="Times New Roman" w:eastAsia="Times New Roman" w:hAnsi="Times New Roman"/>
                <w:color w:val="2D2D2D"/>
                <w:sz w:val="21"/>
                <w:szCs w:val="21"/>
                <w:lang w:eastAsia="ru-RU"/>
              </w:rPr>
              <w:t>____________________________________________________________________</w:t>
            </w:r>
            <w:r>
              <w:rPr>
                <w:rFonts w:ascii="Times New Roman" w:eastAsia="Times New Roman" w:hAnsi="Times New Roman"/>
                <w:color w:val="2D2D2D"/>
                <w:sz w:val="21"/>
                <w:szCs w:val="21"/>
                <w:lang w:eastAsia="ru-RU"/>
              </w:rPr>
              <w:t>__________________</w:t>
            </w:r>
            <w:r w:rsidRPr="003D2F0C">
              <w:rPr>
                <w:rFonts w:ascii="Times New Roman" w:eastAsia="Times New Roman" w:hAnsi="Times New Roman"/>
                <w:color w:val="2D2D2D"/>
                <w:sz w:val="21"/>
                <w:szCs w:val="21"/>
                <w:lang w:eastAsia="ru-RU"/>
              </w:rPr>
              <w:br/>
            </w:r>
            <w:r w:rsidRPr="003D2F0C">
              <w:rPr>
                <w:rFonts w:ascii="Times New Roman" w:eastAsia="Times New Roman" w:hAnsi="Times New Roman"/>
                <w:color w:val="2D2D2D"/>
                <w:sz w:val="21"/>
                <w:szCs w:val="21"/>
                <w:lang w:eastAsia="ru-RU"/>
              </w:rPr>
              <w:br/>
              <w:t>____________________________________________________________________</w:t>
            </w:r>
            <w:r w:rsidR="005070E3">
              <w:rPr>
                <w:rFonts w:ascii="Times New Roman" w:eastAsia="Times New Roman" w:hAnsi="Times New Roman"/>
                <w:color w:val="2D2D2D"/>
                <w:sz w:val="21"/>
                <w:szCs w:val="21"/>
                <w:lang w:eastAsia="ru-RU"/>
              </w:rPr>
              <w:t>__________________</w:t>
            </w:r>
          </w:p>
        </w:tc>
      </w:tr>
    </w:tbl>
    <w:p w:rsidR="004946E0" w:rsidRPr="003D2F0C" w:rsidRDefault="004946E0" w:rsidP="004946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2F0C">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tblPr>
      <w:tblGrid>
        <w:gridCol w:w="80"/>
        <w:gridCol w:w="782"/>
        <w:gridCol w:w="1294"/>
        <w:gridCol w:w="1429"/>
        <w:gridCol w:w="1478"/>
        <w:gridCol w:w="1506"/>
        <w:gridCol w:w="2187"/>
        <w:gridCol w:w="20"/>
        <w:gridCol w:w="503"/>
        <w:gridCol w:w="75"/>
      </w:tblGrid>
      <w:tr w:rsidR="005070E3" w:rsidRPr="003D2F0C" w:rsidTr="005070E3">
        <w:trPr>
          <w:gridAfter w:val="2"/>
          <w:wAfter w:w="578" w:type="dxa"/>
          <w:trHeight w:val="12"/>
          <w:jc w:val="center"/>
        </w:trPr>
        <w:tc>
          <w:tcPr>
            <w:tcW w:w="80" w:type="dxa"/>
            <w:hideMark/>
          </w:tcPr>
          <w:p w:rsidR="004946E0" w:rsidRPr="003D2F0C" w:rsidRDefault="004946E0" w:rsidP="00883811">
            <w:pPr>
              <w:spacing w:after="0" w:line="240" w:lineRule="auto"/>
              <w:rPr>
                <w:rFonts w:ascii="Arial" w:eastAsia="Times New Roman" w:hAnsi="Arial" w:cs="Arial"/>
                <w:color w:val="2D2D2D"/>
                <w:spacing w:val="2"/>
                <w:sz w:val="21"/>
                <w:szCs w:val="21"/>
                <w:lang w:eastAsia="ru-RU"/>
              </w:rPr>
            </w:pPr>
          </w:p>
        </w:tc>
        <w:tc>
          <w:tcPr>
            <w:tcW w:w="782"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294"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429"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478"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506"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2187"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20"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r>
      <w:tr w:rsidR="005070E3" w:rsidRPr="003D2F0C" w:rsidTr="005070E3">
        <w:trPr>
          <w:gridAfter w:val="2"/>
          <w:wAfter w:w="578" w:type="dxa"/>
          <w:jc w:val="center"/>
        </w:trPr>
        <w:tc>
          <w:tcPr>
            <w:tcW w:w="80"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w:t>
            </w:r>
            <w:r w:rsidRPr="003D2F0C">
              <w:rPr>
                <w:rFonts w:ascii="Times New Roman" w:eastAsia="Times New Roman" w:hAnsi="Times New Roman"/>
                <w:color w:val="2D2D2D"/>
                <w:sz w:val="24"/>
                <w:lang w:eastAsia="ru-RU"/>
              </w:rPr>
              <w:br/>
              <w:t>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Фамилия,</w:t>
            </w:r>
            <w:r w:rsidRPr="003D2F0C">
              <w:rPr>
                <w:rFonts w:ascii="Times New Roman" w:eastAsia="Times New Roman" w:hAnsi="Times New Roman"/>
                <w:color w:val="2D2D2D"/>
                <w:sz w:val="24"/>
                <w:lang w:eastAsia="ru-RU"/>
              </w:rPr>
              <w:br/>
              <w:t>имя,</w:t>
            </w:r>
            <w:r w:rsidRPr="003D2F0C">
              <w:rPr>
                <w:rFonts w:ascii="Times New Roman" w:eastAsia="Times New Roman" w:hAnsi="Times New Roman"/>
                <w:color w:val="2D2D2D"/>
                <w:sz w:val="24"/>
                <w:lang w:eastAsia="ru-RU"/>
              </w:rPr>
              <w:br/>
              <w:t>отчество</w:t>
            </w: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Дата</w:t>
            </w:r>
            <w:r w:rsidRPr="003D2F0C">
              <w:rPr>
                <w:rFonts w:ascii="Times New Roman" w:eastAsia="Times New Roman" w:hAnsi="Times New Roman"/>
                <w:color w:val="2D2D2D"/>
                <w:sz w:val="24"/>
                <w:lang w:eastAsia="ru-RU"/>
              </w:rPr>
              <w:br/>
              <w:t>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Адрес</w:t>
            </w:r>
            <w:r w:rsidRPr="003D2F0C">
              <w:rPr>
                <w:rFonts w:ascii="Times New Roman" w:eastAsia="Times New Roman" w:hAnsi="Times New Roman"/>
                <w:color w:val="2D2D2D"/>
                <w:sz w:val="24"/>
                <w:lang w:eastAsia="ru-RU"/>
              </w:rPr>
              <w:br/>
              <w:t>места</w:t>
            </w:r>
            <w:r w:rsidRPr="003D2F0C">
              <w:rPr>
                <w:rFonts w:ascii="Times New Roman" w:eastAsia="Times New Roman" w:hAnsi="Times New Roman"/>
                <w:color w:val="2D2D2D"/>
                <w:sz w:val="24"/>
                <w:lang w:eastAsia="ru-RU"/>
              </w:rPr>
              <w:br/>
              <w:t>жительства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Дата</w:t>
            </w:r>
            <w:r w:rsidRPr="003D2F0C">
              <w:rPr>
                <w:rFonts w:ascii="Times New Roman" w:eastAsia="Times New Roman" w:hAnsi="Times New Roman"/>
                <w:color w:val="2D2D2D"/>
                <w:sz w:val="24"/>
                <w:lang w:eastAsia="ru-RU"/>
              </w:rPr>
              <w:br/>
              <w:t>подписания</w:t>
            </w:r>
            <w:r w:rsidRPr="003D2F0C">
              <w:rPr>
                <w:rFonts w:ascii="Times New Roman" w:eastAsia="Times New Roman" w:hAnsi="Times New Roman"/>
                <w:color w:val="2D2D2D"/>
                <w:sz w:val="24"/>
                <w:lang w:eastAsia="ru-RU"/>
              </w:rPr>
              <w:br/>
              <w:t>листа</w:t>
            </w: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5070E3">
            <w:pPr>
              <w:spacing w:after="0" w:line="315" w:lineRule="atLeast"/>
              <w:ind w:right="243"/>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Подпись лица,</w:t>
            </w:r>
            <w:r w:rsidRPr="003D2F0C">
              <w:rPr>
                <w:rFonts w:ascii="Times New Roman" w:eastAsia="Times New Roman" w:hAnsi="Times New Roman"/>
                <w:color w:val="2D2D2D"/>
                <w:sz w:val="24"/>
                <w:lang w:eastAsia="ru-RU"/>
              </w:rPr>
              <w:br/>
              <w:t>поддержавшего инициативу</w:t>
            </w:r>
          </w:p>
        </w:tc>
        <w:tc>
          <w:tcPr>
            <w:tcW w:w="20" w:type="dxa"/>
            <w:hideMark/>
          </w:tcPr>
          <w:p w:rsidR="004946E0" w:rsidRPr="003D2F0C" w:rsidRDefault="004946E0" w:rsidP="00883811">
            <w:pPr>
              <w:spacing w:after="0" w:line="240" w:lineRule="auto"/>
              <w:rPr>
                <w:rFonts w:ascii="Times New Roman" w:eastAsia="Times New Roman" w:hAnsi="Times New Roman"/>
                <w:color w:val="2D2D2D"/>
                <w:sz w:val="21"/>
                <w:szCs w:val="21"/>
                <w:lang w:eastAsia="ru-RU"/>
              </w:rPr>
            </w:pPr>
          </w:p>
        </w:tc>
      </w:tr>
      <w:tr w:rsidR="005070E3" w:rsidRPr="003D2F0C" w:rsidTr="005070E3">
        <w:trPr>
          <w:jc w:val="center"/>
        </w:trPr>
        <w:tc>
          <w:tcPr>
            <w:tcW w:w="80"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598" w:type="dxa"/>
            <w:gridSpan w:val="3"/>
            <w:hideMark/>
          </w:tcPr>
          <w:p w:rsidR="004946E0" w:rsidRPr="003D2F0C" w:rsidRDefault="004946E0" w:rsidP="00883811">
            <w:pPr>
              <w:spacing w:after="0" w:line="240" w:lineRule="auto"/>
              <w:rPr>
                <w:rFonts w:ascii="Times New Roman" w:eastAsia="Times New Roman" w:hAnsi="Times New Roman"/>
                <w:sz w:val="20"/>
                <w:szCs w:val="20"/>
                <w:lang w:eastAsia="ru-RU"/>
              </w:rPr>
            </w:pPr>
          </w:p>
        </w:tc>
      </w:tr>
      <w:tr w:rsidR="004946E0" w:rsidRPr="003D2F0C" w:rsidTr="005070E3">
        <w:trPr>
          <w:trHeight w:val="12"/>
          <w:jc w:val="center"/>
        </w:trPr>
        <w:tc>
          <w:tcPr>
            <w:tcW w:w="80" w:type="dxa"/>
            <w:hideMark/>
          </w:tcPr>
          <w:p w:rsidR="004946E0" w:rsidRPr="003D2F0C" w:rsidRDefault="004946E0" w:rsidP="00883811">
            <w:pPr>
              <w:spacing w:after="0" w:line="240" w:lineRule="auto"/>
              <w:rPr>
                <w:rFonts w:ascii="Arial" w:eastAsia="Times New Roman" w:hAnsi="Arial" w:cs="Arial"/>
                <w:color w:val="242424"/>
                <w:spacing w:val="2"/>
                <w:sz w:val="18"/>
                <w:szCs w:val="18"/>
                <w:lang w:eastAsia="ru-RU"/>
              </w:rPr>
            </w:pPr>
          </w:p>
        </w:tc>
        <w:tc>
          <w:tcPr>
            <w:tcW w:w="9199" w:type="dxa"/>
            <w:gridSpan w:val="8"/>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75"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r>
      <w:tr w:rsidR="004946E0" w:rsidRPr="003D2F0C" w:rsidTr="005070E3">
        <w:trPr>
          <w:jc w:val="center"/>
        </w:trPr>
        <w:tc>
          <w:tcPr>
            <w:tcW w:w="80" w:type="dxa"/>
            <w:hideMark/>
          </w:tcPr>
          <w:p w:rsidR="004946E0" w:rsidRPr="003D2F0C" w:rsidRDefault="004946E0" w:rsidP="00883811">
            <w:pPr>
              <w:spacing w:after="0" w:line="240" w:lineRule="auto"/>
              <w:rPr>
                <w:rFonts w:ascii="Times New Roman" w:eastAsia="Times New Roman" w:hAnsi="Times New Roman"/>
                <w:sz w:val="20"/>
                <w:szCs w:val="20"/>
                <w:lang w:eastAsia="ru-RU"/>
              </w:rPr>
            </w:pPr>
          </w:p>
        </w:tc>
        <w:tc>
          <w:tcPr>
            <w:tcW w:w="9199" w:type="dxa"/>
            <w:gridSpan w:val="8"/>
            <w:tcBorders>
              <w:top w:val="nil"/>
              <w:left w:val="nil"/>
              <w:bottom w:val="nil"/>
              <w:right w:val="nil"/>
            </w:tcBorders>
            <w:tcMar>
              <w:top w:w="0" w:type="dxa"/>
              <w:left w:w="149" w:type="dxa"/>
              <w:bottom w:w="0" w:type="dxa"/>
              <w:right w:w="149" w:type="dxa"/>
            </w:tcMar>
            <w:hideMark/>
          </w:tcPr>
          <w:p w:rsidR="004946E0" w:rsidRDefault="004946E0" w:rsidP="00883811">
            <w:pPr>
              <w:spacing w:after="0" w:line="315" w:lineRule="atLeast"/>
              <w:textAlignment w:val="baseline"/>
              <w:rPr>
                <w:rFonts w:ascii="Times New Roman" w:eastAsia="Times New Roman" w:hAnsi="Times New Roman"/>
                <w:color w:val="2D2D2D"/>
                <w:szCs w:val="28"/>
                <w:lang w:eastAsia="ru-RU"/>
              </w:rPr>
            </w:pPr>
          </w:p>
          <w:p w:rsidR="004946E0" w:rsidRPr="003D2F0C" w:rsidRDefault="004946E0" w:rsidP="00883811">
            <w:pPr>
              <w:spacing w:after="0" w:line="315" w:lineRule="atLeast"/>
              <w:textAlignment w:val="baseline"/>
              <w:rPr>
                <w:rFonts w:ascii="Times New Roman" w:eastAsia="Times New Roman" w:hAnsi="Times New Roman"/>
                <w:color w:val="2D2D2D"/>
                <w:sz w:val="21"/>
                <w:szCs w:val="21"/>
                <w:lang w:eastAsia="ru-RU"/>
              </w:rPr>
            </w:pPr>
            <w:r w:rsidRPr="003D2F0C">
              <w:rPr>
                <w:rFonts w:ascii="Times New Roman" w:eastAsia="Times New Roman" w:hAnsi="Times New Roman"/>
                <w:color w:val="2D2D2D"/>
                <w:szCs w:val="28"/>
                <w:lang w:eastAsia="ru-RU"/>
              </w:rPr>
              <w:t>Подписной лист удостоверяю:</w:t>
            </w:r>
            <w:r w:rsidRPr="003D2F0C">
              <w:rPr>
                <w:rFonts w:ascii="Times New Roman" w:eastAsia="Times New Roman" w:hAnsi="Times New Roman"/>
                <w:color w:val="2D2D2D"/>
                <w:szCs w:val="28"/>
                <w:lang w:eastAsia="ru-RU"/>
              </w:rPr>
              <w:br/>
            </w:r>
            <w:r w:rsidRPr="003D2F0C">
              <w:rPr>
                <w:rFonts w:ascii="Times New Roman" w:eastAsia="Times New Roman" w:hAnsi="Times New Roman"/>
                <w:color w:val="2D2D2D"/>
                <w:sz w:val="21"/>
                <w:szCs w:val="21"/>
                <w:lang w:eastAsia="ru-RU"/>
              </w:rPr>
              <w:br/>
              <w:t>____________________________________________________________________</w:t>
            </w:r>
            <w:r w:rsidR="005070E3">
              <w:rPr>
                <w:rFonts w:ascii="Times New Roman" w:eastAsia="Times New Roman" w:hAnsi="Times New Roman"/>
                <w:color w:val="2D2D2D"/>
                <w:sz w:val="21"/>
                <w:szCs w:val="21"/>
                <w:lang w:eastAsia="ru-RU"/>
              </w:rPr>
              <w:t>_______________</w:t>
            </w:r>
          </w:p>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(фамилия, имя, отчество, дата рождения,</w:t>
            </w:r>
          </w:p>
          <w:p w:rsidR="004946E0" w:rsidRPr="003D2F0C" w:rsidRDefault="004946E0" w:rsidP="00883811">
            <w:pPr>
              <w:spacing w:after="0" w:line="315" w:lineRule="atLeast"/>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____________________________________________________________________</w:t>
            </w:r>
            <w:r w:rsidR="005070E3">
              <w:rPr>
                <w:rFonts w:ascii="Times New Roman" w:eastAsia="Times New Roman" w:hAnsi="Times New Roman"/>
                <w:color w:val="2D2D2D"/>
                <w:sz w:val="24"/>
                <w:lang w:eastAsia="ru-RU"/>
              </w:rPr>
              <w:t>_____</w:t>
            </w:r>
          </w:p>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место жительства собиравшего подписи (уполномоченного</w:t>
            </w:r>
          </w:p>
          <w:p w:rsidR="004946E0" w:rsidRPr="003D2F0C" w:rsidRDefault="004946E0" w:rsidP="00883811">
            <w:pPr>
              <w:spacing w:after="0" w:line="315" w:lineRule="atLeast"/>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____________________________________________________________________</w:t>
            </w:r>
            <w:r w:rsidR="005070E3">
              <w:rPr>
                <w:rFonts w:ascii="Times New Roman" w:eastAsia="Times New Roman" w:hAnsi="Times New Roman"/>
                <w:color w:val="2D2D2D"/>
                <w:sz w:val="24"/>
                <w:lang w:eastAsia="ru-RU"/>
              </w:rPr>
              <w:t>_____</w:t>
            </w:r>
          </w:p>
          <w:p w:rsidR="004946E0" w:rsidRPr="003D2F0C" w:rsidRDefault="004946E0" w:rsidP="00883811">
            <w:pPr>
              <w:spacing w:after="0" w:line="315" w:lineRule="atLeast"/>
              <w:jc w:val="center"/>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инициативной группы)</w:t>
            </w:r>
          </w:p>
          <w:p w:rsidR="004946E0" w:rsidRPr="003D2F0C" w:rsidRDefault="004946E0" w:rsidP="00883811">
            <w:pPr>
              <w:spacing w:after="0" w:line="315" w:lineRule="atLeast"/>
              <w:textAlignment w:val="baseline"/>
              <w:rPr>
                <w:rFonts w:ascii="Times New Roman" w:eastAsia="Times New Roman" w:hAnsi="Times New Roman"/>
                <w:color w:val="2D2D2D"/>
                <w:sz w:val="24"/>
                <w:lang w:eastAsia="ru-RU"/>
              </w:rPr>
            </w:pPr>
            <w:r w:rsidRPr="003D2F0C">
              <w:rPr>
                <w:rFonts w:ascii="Times New Roman" w:eastAsia="Times New Roman" w:hAnsi="Times New Roman"/>
                <w:color w:val="2D2D2D"/>
                <w:sz w:val="24"/>
                <w:lang w:eastAsia="ru-RU"/>
              </w:rPr>
              <w:t>___________________________________________________________________</w:t>
            </w:r>
            <w:r w:rsidR="005070E3">
              <w:rPr>
                <w:rFonts w:ascii="Times New Roman" w:eastAsia="Times New Roman" w:hAnsi="Times New Roman"/>
                <w:color w:val="2D2D2D"/>
                <w:sz w:val="24"/>
                <w:lang w:eastAsia="ru-RU"/>
              </w:rPr>
              <w:t>_____</w:t>
            </w:r>
            <w:r w:rsidRPr="003D2F0C">
              <w:rPr>
                <w:rFonts w:ascii="Times New Roman" w:eastAsia="Times New Roman" w:hAnsi="Times New Roman"/>
                <w:color w:val="2D2D2D"/>
                <w:sz w:val="24"/>
                <w:lang w:eastAsia="ru-RU"/>
              </w:rPr>
              <w:t>_</w:t>
            </w:r>
            <w:r w:rsidRPr="003D2F0C">
              <w:rPr>
                <w:rFonts w:ascii="Times New Roman" w:eastAsia="Times New Roman" w:hAnsi="Times New Roman"/>
                <w:color w:val="2D2D2D"/>
                <w:sz w:val="24"/>
                <w:lang w:eastAsia="ru-RU"/>
              </w:rPr>
              <w:br/>
            </w:r>
            <w:r w:rsidRPr="003D2F0C">
              <w:rPr>
                <w:rFonts w:ascii="Times New Roman" w:eastAsia="Times New Roman" w:hAnsi="Times New Roman"/>
                <w:color w:val="2D2D2D"/>
                <w:sz w:val="24"/>
                <w:lang w:eastAsia="ru-RU"/>
              </w:rPr>
              <w:br/>
              <w:t>____________________________________________________________________</w:t>
            </w:r>
            <w:r w:rsidR="005070E3">
              <w:rPr>
                <w:rFonts w:ascii="Times New Roman" w:eastAsia="Times New Roman" w:hAnsi="Times New Roman"/>
                <w:color w:val="2D2D2D"/>
                <w:sz w:val="24"/>
                <w:lang w:eastAsia="ru-RU"/>
              </w:rPr>
              <w:t>_____</w:t>
            </w:r>
          </w:p>
          <w:p w:rsidR="004946E0" w:rsidRPr="003D2F0C" w:rsidRDefault="004946E0" w:rsidP="00883811">
            <w:pPr>
              <w:spacing w:after="0" w:line="315" w:lineRule="atLeast"/>
              <w:jc w:val="center"/>
              <w:textAlignment w:val="baseline"/>
              <w:rPr>
                <w:rFonts w:ascii="Times New Roman" w:eastAsia="Times New Roman" w:hAnsi="Times New Roman"/>
                <w:color w:val="2D2D2D"/>
                <w:sz w:val="21"/>
                <w:szCs w:val="21"/>
                <w:lang w:eastAsia="ru-RU"/>
              </w:rPr>
            </w:pPr>
            <w:r w:rsidRPr="003D2F0C">
              <w:rPr>
                <w:rFonts w:ascii="Times New Roman" w:eastAsia="Times New Roman" w:hAnsi="Times New Roman"/>
                <w:color w:val="2D2D2D"/>
                <w:sz w:val="24"/>
                <w:lang w:eastAsia="ru-RU"/>
              </w:rPr>
              <w:t>(подпись и дата)</w:t>
            </w:r>
          </w:p>
        </w:tc>
        <w:tc>
          <w:tcPr>
            <w:tcW w:w="0" w:type="auto"/>
            <w:vAlign w:val="center"/>
            <w:hideMark/>
          </w:tcPr>
          <w:p w:rsidR="004946E0" w:rsidRPr="003D2F0C" w:rsidRDefault="004946E0" w:rsidP="00883811">
            <w:pPr>
              <w:spacing w:after="0" w:line="240" w:lineRule="auto"/>
              <w:rPr>
                <w:rFonts w:ascii="Times New Roman" w:eastAsia="Times New Roman" w:hAnsi="Times New Roman"/>
                <w:sz w:val="20"/>
                <w:szCs w:val="20"/>
                <w:lang w:eastAsia="ru-RU"/>
              </w:rPr>
            </w:pPr>
          </w:p>
        </w:tc>
      </w:tr>
    </w:tbl>
    <w:p w:rsidR="003D2F0C" w:rsidRDefault="003D2F0C" w:rsidP="00A73B23">
      <w:pPr>
        <w:contextualSpacing/>
        <w:jc w:val="both"/>
        <w:rPr>
          <w:rFonts w:ascii="Arial" w:eastAsia="Times New Roman" w:hAnsi="Arial" w:cs="Arial"/>
          <w:b/>
          <w:bCs/>
          <w:color w:val="2D2D2D"/>
          <w:spacing w:val="2"/>
          <w:kern w:val="36"/>
          <w:sz w:val="34"/>
          <w:szCs w:val="34"/>
          <w:lang w:eastAsia="ru-RU"/>
        </w:rPr>
      </w:pPr>
    </w:p>
    <w:sectPr w:rsidR="003D2F0C" w:rsidSect="00A67D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06C"/>
    <w:rsid w:val="00196306"/>
    <w:rsid w:val="002244A1"/>
    <w:rsid w:val="00277174"/>
    <w:rsid w:val="003D2F0C"/>
    <w:rsid w:val="00443F37"/>
    <w:rsid w:val="004946E0"/>
    <w:rsid w:val="005070E3"/>
    <w:rsid w:val="006C406C"/>
    <w:rsid w:val="007725C8"/>
    <w:rsid w:val="007B4977"/>
    <w:rsid w:val="00873067"/>
    <w:rsid w:val="008B575A"/>
    <w:rsid w:val="008D0B60"/>
    <w:rsid w:val="00A01DC4"/>
    <w:rsid w:val="00A611C4"/>
    <w:rsid w:val="00A67D2A"/>
    <w:rsid w:val="00A73B23"/>
    <w:rsid w:val="00AD07A3"/>
    <w:rsid w:val="00C72AE1"/>
    <w:rsid w:val="00D0699C"/>
    <w:rsid w:val="00D143E0"/>
    <w:rsid w:val="00DF4A13"/>
    <w:rsid w:val="00E2623A"/>
    <w:rsid w:val="00E7032D"/>
    <w:rsid w:val="00E708E4"/>
    <w:rsid w:val="00F01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7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07A3"/>
    <w:rPr>
      <w:rFonts w:ascii="Segoe UI" w:hAnsi="Segoe UI" w:cs="Segoe UI"/>
      <w:sz w:val="18"/>
      <w:szCs w:val="18"/>
    </w:rPr>
  </w:style>
  <w:style w:type="paragraph" w:styleId="a5">
    <w:name w:val="Normal (Web)"/>
    <w:basedOn w:val="a"/>
    <w:rsid w:val="00A73B23"/>
    <w:pPr>
      <w:spacing w:before="100" w:beforeAutospacing="1" w:after="100" w:afterAutospacing="1" w:line="240" w:lineRule="auto"/>
    </w:pPr>
    <w:rPr>
      <w:rFonts w:ascii="Times New Roman" w:eastAsia="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646932504">
      <w:bodyDiv w:val="1"/>
      <w:marLeft w:val="0"/>
      <w:marRight w:val="0"/>
      <w:marTop w:val="0"/>
      <w:marBottom w:val="0"/>
      <w:divBdr>
        <w:top w:val="none" w:sz="0" w:space="0" w:color="auto"/>
        <w:left w:val="none" w:sz="0" w:space="0" w:color="auto"/>
        <w:bottom w:val="none" w:sz="0" w:space="0" w:color="auto"/>
        <w:right w:val="none" w:sz="0" w:space="0" w:color="auto"/>
      </w:divBdr>
      <w:divsChild>
        <w:div w:id="1372263168">
          <w:marLeft w:val="0"/>
          <w:marRight w:val="0"/>
          <w:marTop w:val="0"/>
          <w:marBottom w:val="0"/>
          <w:divBdr>
            <w:top w:val="none" w:sz="0" w:space="0" w:color="auto"/>
            <w:left w:val="none" w:sz="0" w:space="0" w:color="auto"/>
            <w:bottom w:val="none" w:sz="0" w:space="0" w:color="auto"/>
            <w:right w:val="none" w:sz="0" w:space="0" w:color="auto"/>
          </w:divBdr>
          <w:divsChild>
            <w:div w:id="1666589937">
              <w:marLeft w:val="0"/>
              <w:marRight w:val="0"/>
              <w:marTop w:val="0"/>
              <w:marBottom w:val="0"/>
              <w:divBdr>
                <w:top w:val="none" w:sz="0" w:space="0" w:color="auto"/>
                <w:left w:val="none" w:sz="0" w:space="0" w:color="auto"/>
                <w:bottom w:val="none" w:sz="0" w:space="0" w:color="auto"/>
                <w:right w:val="none" w:sz="0" w:space="0" w:color="auto"/>
              </w:divBdr>
              <w:divsChild>
                <w:div w:id="9641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0907">
          <w:marLeft w:val="0"/>
          <w:marRight w:val="0"/>
          <w:marTop w:val="0"/>
          <w:marBottom w:val="0"/>
          <w:divBdr>
            <w:top w:val="none" w:sz="0" w:space="0" w:color="auto"/>
            <w:left w:val="none" w:sz="0" w:space="0" w:color="auto"/>
            <w:bottom w:val="none" w:sz="0" w:space="0" w:color="auto"/>
            <w:right w:val="none" w:sz="0" w:space="0" w:color="auto"/>
          </w:divBdr>
        </w:div>
        <w:div w:id="1173686597">
          <w:marLeft w:val="0"/>
          <w:marRight w:val="0"/>
          <w:marTop w:val="0"/>
          <w:marBottom w:val="0"/>
          <w:divBdr>
            <w:top w:val="none" w:sz="0" w:space="0" w:color="auto"/>
            <w:left w:val="none" w:sz="0" w:space="0" w:color="auto"/>
            <w:bottom w:val="none" w:sz="0" w:space="0" w:color="auto"/>
            <w:right w:val="none" w:sz="0" w:space="0" w:color="auto"/>
          </w:divBdr>
          <w:divsChild>
            <w:div w:id="1541286993">
              <w:marLeft w:val="0"/>
              <w:marRight w:val="0"/>
              <w:marTop w:val="0"/>
              <w:marBottom w:val="0"/>
              <w:divBdr>
                <w:top w:val="none" w:sz="0" w:space="0" w:color="auto"/>
                <w:left w:val="none" w:sz="0" w:space="0" w:color="auto"/>
                <w:bottom w:val="none" w:sz="0" w:space="0" w:color="auto"/>
                <w:right w:val="none" w:sz="0" w:space="0" w:color="auto"/>
              </w:divBdr>
              <w:divsChild>
                <w:div w:id="504053216">
                  <w:marLeft w:val="0"/>
                  <w:marRight w:val="0"/>
                  <w:marTop w:val="0"/>
                  <w:marBottom w:val="0"/>
                  <w:divBdr>
                    <w:top w:val="none" w:sz="0" w:space="0" w:color="auto"/>
                    <w:left w:val="none" w:sz="0" w:space="0" w:color="auto"/>
                    <w:bottom w:val="none" w:sz="0" w:space="0" w:color="auto"/>
                    <w:right w:val="none" w:sz="0" w:space="0" w:color="auto"/>
                  </w:divBdr>
                  <w:divsChild>
                    <w:div w:id="550846896">
                      <w:marLeft w:val="0"/>
                      <w:marRight w:val="0"/>
                      <w:marTop w:val="0"/>
                      <w:marBottom w:val="0"/>
                      <w:divBdr>
                        <w:top w:val="none" w:sz="0" w:space="0" w:color="auto"/>
                        <w:left w:val="none" w:sz="0" w:space="0" w:color="auto"/>
                        <w:bottom w:val="none" w:sz="0" w:space="0" w:color="auto"/>
                        <w:right w:val="none" w:sz="0" w:space="0" w:color="auto"/>
                      </w:divBdr>
                      <w:divsChild>
                        <w:div w:id="1044329626">
                          <w:marLeft w:val="0"/>
                          <w:marRight w:val="0"/>
                          <w:marTop w:val="0"/>
                          <w:marBottom w:val="0"/>
                          <w:divBdr>
                            <w:top w:val="none" w:sz="0" w:space="0" w:color="auto"/>
                            <w:left w:val="none" w:sz="0" w:space="0" w:color="auto"/>
                            <w:bottom w:val="none" w:sz="0" w:space="0" w:color="auto"/>
                            <w:right w:val="none" w:sz="0" w:space="0" w:color="auto"/>
                          </w:divBdr>
                        </w:div>
                        <w:div w:id="578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0078-25CF-4633-B1EA-0F404E05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Blagoustroystvo</dc:creator>
  <cp:keywords/>
  <dc:description/>
  <cp:lastModifiedBy>СобрДепутат</cp:lastModifiedBy>
  <cp:revision>14</cp:revision>
  <cp:lastPrinted>2020-08-19T08:12:00Z</cp:lastPrinted>
  <dcterms:created xsi:type="dcterms:W3CDTF">2020-07-15T12:12:00Z</dcterms:created>
  <dcterms:modified xsi:type="dcterms:W3CDTF">2020-08-19T08:12:00Z</dcterms:modified>
</cp:coreProperties>
</file>