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4A" w:rsidRDefault="00AA0A4A" w:rsidP="00426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67D30" w:rsidRDefault="00967D30" w:rsidP="00426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26904" w:rsidRPr="00686B0B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4A0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934720" cy="1146175"/>
            <wp:effectExtent l="19050" t="0" r="0" b="0"/>
            <wp:docPr id="4" name="Рисунок 2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к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904" w:rsidRPr="00B07D54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B07D5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Тульская область</w:t>
      </w:r>
    </w:p>
    <w:p w:rsidR="00426904" w:rsidRPr="00B07D54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B07D5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муниципальное образование рабочий поселок Первомайский</w:t>
      </w:r>
    </w:p>
    <w:p w:rsidR="00426904" w:rsidRPr="00B07D54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B07D5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Щёкинского района</w:t>
      </w:r>
    </w:p>
    <w:p w:rsidR="00426904" w:rsidRPr="00294A05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26904" w:rsidRPr="00B07D54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B07D5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СОБРАНИЕ ДЕПУТАТОВ</w:t>
      </w:r>
    </w:p>
    <w:p w:rsidR="00426904" w:rsidRPr="00B07D54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426904" w:rsidRPr="00B07D54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B07D5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РЕШЕНИЕ</w:t>
      </w:r>
    </w:p>
    <w:p w:rsidR="00426904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715682" w:rsidRPr="00B07D54" w:rsidRDefault="00715682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426904" w:rsidRPr="00294A05" w:rsidRDefault="00B07D54" w:rsidP="0042690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</w:t>
      </w:r>
      <w:r w:rsidR="00426904" w:rsidRPr="00B07D5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от «</w:t>
      </w:r>
      <w:r w:rsidR="00AB3C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11</w:t>
      </w:r>
      <w:r w:rsidR="00426904" w:rsidRPr="00B07D5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» </w:t>
      </w:r>
      <w:r w:rsidR="00AB3C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мая</w:t>
      </w:r>
      <w:r w:rsidR="0020796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CC0D7A" w:rsidRPr="00B07D5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202</w:t>
      </w:r>
      <w:r w:rsidR="006B3C87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2</w:t>
      </w:r>
      <w:r w:rsidR="00426904" w:rsidRPr="00B07D5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года                               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</w:t>
      </w:r>
      <w:r w:rsidR="00426904" w:rsidRPr="00B07D5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   </w:t>
      </w:r>
      <w:r w:rsidR="00AB3C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               </w:t>
      </w:r>
      <w:r w:rsidR="00426904" w:rsidRPr="00B07D5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№ </w:t>
      </w:r>
      <w:r w:rsidR="00AB3C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60-215</w:t>
      </w:r>
    </w:p>
    <w:p w:rsidR="00AA0A4A" w:rsidRDefault="00AA0A4A" w:rsidP="0042690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</w:p>
    <w:p w:rsidR="00AB3C1A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B07D54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О внесении изменений в Устав муниципального образования рабочий поселок Первомайский</w:t>
      </w:r>
    </w:p>
    <w:p w:rsidR="00426904" w:rsidRPr="00B07D54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B07D54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 Щекинского района</w:t>
      </w:r>
    </w:p>
    <w:p w:rsidR="00AA0A4A" w:rsidRPr="00294A05" w:rsidRDefault="00AA0A4A" w:rsidP="00D7796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</w:p>
    <w:p w:rsidR="00426904" w:rsidRPr="00B81F21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B81F21">
        <w:rPr>
          <w:rFonts w:ascii="Arial" w:eastAsia="Times New Roman" w:hAnsi="Arial" w:cs="Arial"/>
          <w:color w:val="000000" w:themeColor="text1"/>
          <w:sz w:val="24"/>
          <w:szCs w:val="24"/>
        </w:rPr>
        <w:t>В целях приведения Устава муниципального образования рабочий поселок Первомайский Щекинского района в соответствие с Федеральным законом от 06.10.2003 №131-ФЗ «Об общих принципах организации местного самоуправления в Российской Федерации», на основании статей 61, 62 Устава муниципального образования рабочий поселок Первомайский Щекинского района, Собрание депутатов муниципального образования рабочий поселок Первомайский Щекинского района РЕШИЛО:</w:t>
      </w:r>
      <w:proofErr w:type="gramEnd"/>
    </w:p>
    <w:p w:rsidR="008B24DB" w:rsidRPr="00B81F21" w:rsidRDefault="00426904" w:rsidP="006A5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81F21">
        <w:rPr>
          <w:rFonts w:ascii="Arial" w:eastAsia="Times New Roman" w:hAnsi="Arial" w:cs="Arial"/>
          <w:color w:val="000000" w:themeColor="text1"/>
          <w:sz w:val="24"/>
          <w:szCs w:val="24"/>
        </w:rPr>
        <w:t>1. Внести в Устав муниципального образования рабочий поселок Первомай</w:t>
      </w:r>
      <w:r w:rsidR="001E433F">
        <w:rPr>
          <w:rFonts w:ascii="Arial" w:eastAsia="Times New Roman" w:hAnsi="Arial" w:cs="Arial"/>
          <w:color w:val="000000" w:themeColor="text1"/>
          <w:sz w:val="24"/>
          <w:szCs w:val="24"/>
        </w:rPr>
        <w:t>ский Щекинского района следующие изменения</w:t>
      </w:r>
      <w:r w:rsidRPr="00B81F21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:rsidR="00B71A26" w:rsidRDefault="00D440BD" w:rsidP="00B71A2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1.1. </w:t>
      </w:r>
      <w:r w:rsidR="00B71A2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В </w:t>
      </w:r>
      <w:r w:rsidR="0013703A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части 1 </w:t>
      </w:r>
      <w:r w:rsidR="00B71A2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статье 7:</w:t>
      </w:r>
    </w:p>
    <w:p w:rsidR="00B71A26" w:rsidRDefault="00B71A26" w:rsidP="00B71A2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а) </w:t>
      </w:r>
      <w:r w:rsidR="00D440BD" w:rsidRPr="00D440BD">
        <w:rPr>
          <w:rFonts w:ascii="Arial" w:eastAsia="Times New Roman" w:hAnsi="Arial" w:cs="Arial"/>
          <w:color w:val="000000" w:themeColor="text1"/>
          <w:sz w:val="24"/>
          <w:szCs w:val="24"/>
        </w:rPr>
        <w:t>дополнить пунктами</w:t>
      </w:r>
      <w:r w:rsidR="00D440B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21.1, 21.2 </w:t>
      </w:r>
      <w:r w:rsidR="00D440BD">
        <w:rPr>
          <w:rFonts w:ascii="Arial" w:eastAsia="Times New Roman" w:hAnsi="Arial" w:cs="Arial"/>
          <w:color w:val="000000" w:themeColor="text1"/>
          <w:sz w:val="24"/>
          <w:szCs w:val="24"/>
        </w:rPr>
        <w:t>следующего содержания:</w:t>
      </w:r>
    </w:p>
    <w:p w:rsidR="00D440BD" w:rsidRDefault="00D440BD" w:rsidP="00CC0D7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«21.1) принятие решений о создании, об упразднении лесничеств, создаваемых в их составе участковых лесничеств, расположенных на землях населенных пунктов муниципального образования,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муниципального образования;</w:t>
      </w:r>
    </w:p>
    <w:p w:rsidR="00D440BD" w:rsidRDefault="00D440BD" w:rsidP="00CC0D7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21.2) осуществление мероприятий по лесоустройству в отношении лесов, расположенных на землях </w:t>
      </w:r>
      <w:r w:rsidR="00F63789">
        <w:rPr>
          <w:rFonts w:ascii="Arial" w:eastAsia="Times New Roman" w:hAnsi="Arial" w:cs="Arial"/>
          <w:color w:val="000000" w:themeColor="text1"/>
          <w:sz w:val="24"/>
          <w:szCs w:val="24"/>
        </w:rPr>
        <w:t>населенных пунктов муниципального образования</w:t>
      </w:r>
      <w:proofErr w:type="gramStart"/>
      <w:r w:rsidR="00F63789">
        <w:rPr>
          <w:rFonts w:ascii="Arial" w:eastAsia="Times New Roman" w:hAnsi="Arial" w:cs="Arial"/>
          <w:color w:val="000000" w:themeColor="text1"/>
          <w:sz w:val="24"/>
          <w:szCs w:val="24"/>
        </w:rPr>
        <w:t>;»</w:t>
      </w:r>
      <w:proofErr w:type="gramEnd"/>
      <w:r w:rsidR="00F63789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B71A26" w:rsidRDefault="00B71A26" w:rsidP="00B71A2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71A2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б) в пункте 36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слова «, проведение открытого аукциона на право заключить договор о создании искусственного земельного участка», исключить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13703A">
        <w:rPr>
          <w:rFonts w:ascii="Arial" w:eastAsia="Times New Roman" w:hAnsi="Arial" w:cs="Arial"/>
          <w:color w:val="000000" w:themeColor="text1"/>
          <w:sz w:val="24"/>
          <w:szCs w:val="24"/>
        </w:rPr>
        <w:t>».</w:t>
      </w:r>
      <w:proofErr w:type="gramEnd"/>
    </w:p>
    <w:p w:rsidR="00E300FD" w:rsidRDefault="00E300FD" w:rsidP="00B71A2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300F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1.2. Пункт 4 статьи 19 </w:t>
      </w:r>
      <w:r w:rsidRPr="00E300FD">
        <w:rPr>
          <w:rFonts w:ascii="Arial" w:eastAsia="Times New Roman" w:hAnsi="Arial" w:cs="Arial"/>
          <w:color w:val="000000" w:themeColor="text1"/>
          <w:sz w:val="24"/>
          <w:szCs w:val="24"/>
        </w:rPr>
        <w:t>изложить в новой редакции:</w:t>
      </w:r>
    </w:p>
    <w:p w:rsidR="00E300FD" w:rsidRPr="00715682" w:rsidRDefault="00E300FD" w:rsidP="00715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5682">
        <w:rPr>
          <w:rFonts w:ascii="Arial" w:eastAsia="Times New Roman" w:hAnsi="Arial" w:cs="Arial"/>
          <w:color w:val="000000" w:themeColor="text1"/>
          <w:sz w:val="24"/>
          <w:szCs w:val="24"/>
        </w:rPr>
        <w:t>«</w:t>
      </w:r>
      <w:r w:rsidRPr="00715682">
        <w:rPr>
          <w:rFonts w:ascii="Arial" w:hAnsi="Arial" w:cs="Arial"/>
          <w:sz w:val="24"/>
          <w:szCs w:val="24"/>
        </w:rPr>
        <w:t>4.  Порядок организации и проведения публичных слушаний определяется положением о публичных слушаниях, утвержденных решением Собрания депутатов муниципального образования</w:t>
      </w:r>
      <w:proofErr w:type="gramStart"/>
      <w:r w:rsidRPr="00715682">
        <w:rPr>
          <w:rFonts w:ascii="Arial" w:hAnsi="Arial" w:cs="Arial"/>
          <w:sz w:val="24"/>
          <w:szCs w:val="24"/>
        </w:rPr>
        <w:t>.</w:t>
      </w:r>
      <w:r w:rsidR="00715682" w:rsidRPr="00715682">
        <w:rPr>
          <w:rFonts w:ascii="Arial" w:hAnsi="Arial" w:cs="Arial"/>
          <w:sz w:val="24"/>
          <w:szCs w:val="24"/>
        </w:rPr>
        <w:t>».</w:t>
      </w:r>
      <w:proofErr w:type="gramEnd"/>
    </w:p>
    <w:p w:rsidR="00D90A98" w:rsidRDefault="00011FA1" w:rsidP="0071568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1.3</w:t>
      </w:r>
      <w:r w:rsidR="00D6255E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. </w:t>
      </w:r>
      <w:r w:rsidR="00390345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Часть 4</w:t>
      </w:r>
      <w:r w:rsidR="00F00202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39034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статьи 29 </w:t>
      </w:r>
      <w:r w:rsidR="00390345" w:rsidRPr="00390345">
        <w:rPr>
          <w:rFonts w:ascii="Arial" w:eastAsia="Times New Roman" w:hAnsi="Arial" w:cs="Arial"/>
          <w:color w:val="000000" w:themeColor="text1"/>
          <w:sz w:val="24"/>
          <w:szCs w:val="24"/>
        </w:rPr>
        <w:t>изложить в новой редакции</w:t>
      </w:r>
      <w:r w:rsidR="00F00202" w:rsidRPr="00390345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:rsidR="00390345" w:rsidRPr="00390345" w:rsidRDefault="00390345" w:rsidP="0039034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390345">
        <w:rPr>
          <w:rFonts w:ascii="Arial" w:hAnsi="Arial" w:cs="Arial"/>
          <w:sz w:val="24"/>
          <w:szCs w:val="24"/>
        </w:rPr>
        <w:t xml:space="preserve">4. Депутат Собрания депутатов муниципального образования не может замещать должности муниципальной службы, быть депутатом законодательных (представительных) органов государственной власти. </w:t>
      </w:r>
    </w:p>
    <w:p w:rsidR="00390345" w:rsidRPr="00390345" w:rsidRDefault="00390345" w:rsidP="00390345">
      <w:pPr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390345">
        <w:rPr>
          <w:rFonts w:ascii="Arial" w:hAnsi="Arial" w:cs="Arial"/>
          <w:sz w:val="24"/>
          <w:szCs w:val="24"/>
        </w:rPr>
        <w:lastRenderedPageBreak/>
        <w:t>Иные ограничения, связанные со статусом депутата могут устанавливаться федеральным законом</w:t>
      </w:r>
      <w:proofErr w:type="gramStart"/>
      <w:r w:rsidRPr="0039034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».</w:t>
      </w:r>
      <w:proofErr w:type="gramEnd"/>
    </w:p>
    <w:p w:rsidR="00390345" w:rsidRDefault="00011FA1" w:rsidP="00CC0D7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1.4</w:t>
      </w:r>
      <w:r w:rsidR="00D77962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. Часть 4 статьи 31 </w:t>
      </w:r>
      <w:r w:rsidR="00D77962" w:rsidRPr="00390345">
        <w:rPr>
          <w:rFonts w:ascii="Arial" w:eastAsia="Times New Roman" w:hAnsi="Arial" w:cs="Arial"/>
          <w:color w:val="000000" w:themeColor="text1"/>
          <w:sz w:val="24"/>
          <w:szCs w:val="24"/>
        </w:rPr>
        <w:t>изложить в новой редакции:</w:t>
      </w:r>
    </w:p>
    <w:p w:rsidR="0013703A" w:rsidRDefault="00D77962" w:rsidP="00D77962">
      <w:pPr>
        <w:pStyle w:val="ConsNormal"/>
        <w:widowControl/>
        <w:numPr>
          <w:ilvl w:val="0"/>
          <w:numId w:val="0"/>
        </w:numPr>
        <w:ind w:firstLine="709"/>
        <w:jc w:val="both"/>
        <w:rPr>
          <w:sz w:val="24"/>
          <w:szCs w:val="24"/>
        </w:rPr>
      </w:pPr>
      <w:bookmarkStart w:id="0" w:name="Par0"/>
      <w:bookmarkEnd w:id="0"/>
      <w:r w:rsidRPr="00D77962">
        <w:rPr>
          <w:color w:val="000000"/>
          <w:sz w:val="24"/>
          <w:szCs w:val="24"/>
        </w:rPr>
        <w:t>«4.</w:t>
      </w:r>
      <w:r>
        <w:rPr>
          <w:sz w:val="24"/>
          <w:szCs w:val="24"/>
        </w:rPr>
        <w:t> </w:t>
      </w:r>
      <w:proofErr w:type="gramStart"/>
      <w:r w:rsidRPr="00D77962">
        <w:rPr>
          <w:sz w:val="24"/>
          <w:szCs w:val="24"/>
        </w:rPr>
        <w:t xml:space="preserve">Глава муниципального образования не может быть депутатом Государственной Думы Федерального Собрания </w:t>
      </w:r>
      <w:r w:rsidR="00A7332B">
        <w:rPr>
          <w:sz w:val="24"/>
          <w:szCs w:val="24"/>
        </w:rPr>
        <w:t xml:space="preserve">Российской Федерации, сенатором </w:t>
      </w:r>
      <w:r w:rsidRPr="00D77962">
        <w:rPr>
          <w:sz w:val="24"/>
          <w:szCs w:val="24"/>
        </w:rPr>
        <w:t xml:space="preserve">Российской Федерации, депутатом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</w:t>
      </w:r>
      <w:r w:rsidR="0013703A">
        <w:rPr>
          <w:sz w:val="24"/>
          <w:szCs w:val="24"/>
        </w:rPr>
        <w:t>должности муниципальной службы, если иное не предусмотрено федеральными законами.</w:t>
      </w:r>
      <w:proofErr w:type="gramEnd"/>
    </w:p>
    <w:p w:rsidR="00F00202" w:rsidRPr="00D77962" w:rsidRDefault="00D77962" w:rsidP="00D77962">
      <w:pPr>
        <w:pStyle w:val="ConsNormal"/>
        <w:widowControl/>
        <w:numPr>
          <w:ilvl w:val="0"/>
          <w:numId w:val="0"/>
        </w:numPr>
        <w:ind w:firstLine="709"/>
        <w:jc w:val="both"/>
        <w:rPr>
          <w:sz w:val="24"/>
          <w:szCs w:val="24"/>
        </w:rPr>
      </w:pPr>
      <w:r w:rsidRPr="00D77962">
        <w:rPr>
          <w:sz w:val="24"/>
          <w:szCs w:val="24"/>
        </w:rPr>
        <w:t>Иные ограничения, связанные со статусом главы муниципального образования, могут устанавливаться федеральным законом</w:t>
      </w:r>
      <w:proofErr w:type="gramStart"/>
      <w:r w:rsidRPr="00D77962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E33837" w:rsidRPr="00B81F21" w:rsidRDefault="00110769" w:rsidP="00D77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</w:t>
      </w:r>
      <w:r w:rsidR="00426904" w:rsidRPr="00B81F21">
        <w:rPr>
          <w:rFonts w:ascii="Arial" w:eastAsia="Times New Roman" w:hAnsi="Arial" w:cs="Arial"/>
          <w:color w:val="000000" w:themeColor="text1"/>
          <w:sz w:val="24"/>
          <w:szCs w:val="24"/>
        </w:rPr>
        <w:t>2. Направить настоящее решение в Управление Министерства юстиции Российской Федерации по Тульской области</w:t>
      </w:r>
      <w:r w:rsidR="000C497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для государственной регистрации и официального опубликования (обнародования) на портале Минюста России</w:t>
      </w:r>
      <w:r w:rsidR="00426904" w:rsidRPr="00B81F2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426904" w:rsidRPr="00B81F21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81F21">
        <w:rPr>
          <w:rFonts w:ascii="Arial" w:eastAsia="Times New Roman" w:hAnsi="Arial" w:cs="Arial"/>
          <w:color w:val="000000" w:themeColor="text1"/>
          <w:sz w:val="24"/>
          <w:szCs w:val="24"/>
        </w:rPr>
        <w:t>3. 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426904" w:rsidRPr="00B81F21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81F2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4. Настоящее решение вступает в силу со дня его официального опубликования после государственной регистрации. </w:t>
      </w:r>
    </w:p>
    <w:p w:rsidR="00967D30" w:rsidRDefault="00426904" w:rsidP="003B3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81F2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5. </w:t>
      </w:r>
      <w:proofErr w:type="gramStart"/>
      <w:r w:rsidRPr="00B81F21">
        <w:rPr>
          <w:rFonts w:ascii="Arial" w:eastAsia="Times New Roman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B81F2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исполнением настоящего решения оставляю за собой. </w:t>
      </w:r>
    </w:p>
    <w:p w:rsidR="003B3964" w:rsidRPr="003B3964" w:rsidRDefault="003B3964" w:rsidP="00D77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67D30" w:rsidRDefault="00967D30" w:rsidP="00426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</w:p>
    <w:p w:rsidR="00426904" w:rsidRPr="00390345" w:rsidRDefault="00967D30" w:rsidP="00390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         </w:t>
      </w:r>
      <w:r w:rsidR="00390345" w:rsidRPr="0039034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>Глава</w:t>
      </w:r>
      <w:r w:rsidRPr="0039034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 </w:t>
      </w:r>
      <w:r w:rsidR="00426904" w:rsidRPr="0039034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>муниципального образования</w:t>
      </w:r>
    </w:p>
    <w:p w:rsidR="00426904" w:rsidRPr="00390345" w:rsidRDefault="002B2815" w:rsidP="00426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 w:rsidRPr="0039034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         </w:t>
      </w:r>
      <w:r w:rsidR="00426904" w:rsidRPr="0039034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>рабочий поселок  Первомайский</w:t>
      </w:r>
    </w:p>
    <w:p w:rsidR="00426904" w:rsidRPr="00294A05" w:rsidRDefault="002B2815" w:rsidP="00426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 w:rsidRPr="0039034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         </w:t>
      </w:r>
      <w:r w:rsidR="00426904" w:rsidRPr="0039034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Щекинского района                                                      </w:t>
      </w:r>
      <w:r w:rsidRPr="0039034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  </w:t>
      </w:r>
      <w:r w:rsidR="00390345" w:rsidRPr="0039034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>М.А. Хакимов</w:t>
      </w:r>
      <w:r w:rsidR="00915213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 </w:t>
      </w:r>
    </w:p>
    <w:p w:rsidR="00426904" w:rsidRPr="00294A05" w:rsidRDefault="00426904" w:rsidP="00426904">
      <w:pPr>
        <w:spacing w:line="240" w:lineRule="auto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p w:rsidR="00426904" w:rsidRDefault="00426904" w:rsidP="00426904"/>
    <w:p w:rsidR="00426904" w:rsidRDefault="00426904" w:rsidP="00426904"/>
    <w:p w:rsidR="0056712E" w:rsidRDefault="0056712E" w:rsidP="0056712E">
      <w:pPr>
        <w:spacing w:line="240" w:lineRule="auto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p w:rsidR="0056712E" w:rsidRDefault="0056712E" w:rsidP="0056712E"/>
    <w:p w:rsidR="0056712E" w:rsidRDefault="0056712E" w:rsidP="0056712E"/>
    <w:p w:rsidR="004809CC" w:rsidRDefault="004809CC"/>
    <w:sectPr w:rsidR="004809CC" w:rsidSect="009C120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4ED5"/>
    <w:multiLevelType w:val="singleLevel"/>
    <w:tmpl w:val="B3D6AB1C"/>
    <w:lvl w:ilvl="0">
      <w:start w:val="1"/>
      <w:numFmt w:val="decimal"/>
      <w:pStyle w:val="ConsNormal"/>
      <w:lvlText w:val="%1."/>
      <w:lvlJc w:val="left"/>
      <w:pPr>
        <w:tabs>
          <w:tab w:val="num" w:pos="1080"/>
        </w:tabs>
        <w:ind w:left="153" w:firstLine="567"/>
      </w:pPr>
      <w:rPr>
        <w:b w:val="0"/>
        <w:i w:val="0"/>
      </w:rPr>
    </w:lvl>
  </w:abstractNum>
  <w:abstractNum w:abstractNumId="1">
    <w:nsid w:val="7C116D68"/>
    <w:multiLevelType w:val="hybridMultilevel"/>
    <w:tmpl w:val="5B1CB8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12E"/>
    <w:rsid w:val="0000670D"/>
    <w:rsid w:val="00011FA1"/>
    <w:rsid w:val="00056910"/>
    <w:rsid w:val="000975C8"/>
    <w:rsid w:val="000C497C"/>
    <w:rsid w:val="000E14D5"/>
    <w:rsid w:val="00100E99"/>
    <w:rsid w:val="001068D2"/>
    <w:rsid w:val="00110769"/>
    <w:rsid w:val="001126E3"/>
    <w:rsid w:val="0013703A"/>
    <w:rsid w:val="00162B87"/>
    <w:rsid w:val="00170D30"/>
    <w:rsid w:val="00181E07"/>
    <w:rsid w:val="00195635"/>
    <w:rsid w:val="001A5FE5"/>
    <w:rsid w:val="001B0492"/>
    <w:rsid w:val="001D45C4"/>
    <w:rsid w:val="001E433F"/>
    <w:rsid w:val="00204D7A"/>
    <w:rsid w:val="00207130"/>
    <w:rsid w:val="00207963"/>
    <w:rsid w:val="00215606"/>
    <w:rsid w:val="00284382"/>
    <w:rsid w:val="002A7B8B"/>
    <w:rsid w:val="002B264A"/>
    <w:rsid w:val="002B2815"/>
    <w:rsid w:val="002B45F2"/>
    <w:rsid w:val="002B76A1"/>
    <w:rsid w:val="002E38D2"/>
    <w:rsid w:val="00311BC1"/>
    <w:rsid w:val="00373817"/>
    <w:rsid w:val="00377858"/>
    <w:rsid w:val="003828E5"/>
    <w:rsid w:val="00390345"/>
    <w:rsid w:val="003B3964"/>
    <w:rsid w:val="003C7389"/>
    <w:rsid w:val="003F66AC"/>
    <w:rsid w:val="00404CA4"/>
    <w:rsid w:val="00405DC5"/>
    <w:rsid w:val="00426904"/>
    <w:rsid w:val="00440B3A"/>
    <w:rsid w:val="004733CD"/>
    <w:rsid w:val="004809CC"/>
    <w:rsid w:val="004A661C"/>
    <w:rsid w:val="004C56D1"/>
    <w:rsid w:val="005040A8"/>
    <w:rsid w:val="00521E52"/>
    <w:rsid w:val="0056712E"/>
    <w:rsid w:val="005B1929"/>
    <w:rsid w:val="005B4C61"/>
    <w:rsid w:val="005B72D9"/>
    <w:rsid w:val="005E4080"/>
    <w:rsid w:val="005F078A"/>
    <w:rsid w:val="005F10CD"/>
    <w:rsid w:val="00615B68"/>
    <w:rsid w:val="00680215"/>
    <w:rsid w:val="00683378"/>
    <w:rsid w:val="006A54FF"/>
    <w:rsid w:val="006A595B"/>
    <w:rsid w:val="006B3C87"/>
    <w:rsid w:val="006D13D2"/>
    <w:rsid w:val="006F2851"/>
    <w:rsid w:val="00706F45"/>
    <w:rsid w:val="00715682"/>
    <w:rsid w:val="00755BB9"/>
    <w:rsid w:val="0076437F"/>
    <w:rsid w:val="007717B8"/>
    <w:rsid w:val="00791707"/>
    <w:rsid w:val="007D15E8"/>
    <w:rsid w:val="0080033C"/>
    <w:rsid w:val="00802570"/>
    <w:rsid w:val="00815EA2"/>
    <w:rsid w:val="00843953"/>
    <w:rsid w:val="00855351"/>
    <w:rsid w:val="008928A2"/>
    <w:rsid w:val="008B24DB"/>
    <w:rsid w:val="008D0500"/>
    <w:rsid w:val="008E16B5"/>
    <w:rsid w:val="00903443"/>
    <w:rsid w:val="00915213"/>
    <w:rsid w:val="0094093B"/>
    <w:rsid w:val="00950557"/>
    <w:rsid w:val="00965BBC"/>
    <w:rsid w:val="00967D30"/>
    <w:rsid w:val="00990062"/>
    <w:rsid w:val="009B40AD"/>
    <w:rsid w:val="009C1200"/>
    <w:rsid w:val="009D4D6D"/>
    <w:rsid w:val="00A2218D"/>
    <w:rsid w:val="00A2525C"/>
    <w:rsid w:val="00A522DC"/>
    <w:rsid w:val="00A536A7"/>
    <w:rsid w:val="00A7332B"/>
    <w:rsid w:val="00AA0A4A"/>
    <w:rsid w:val="00AA0A80"/>
    <w:rsid w:val="00AB3C1A"/>
    <w:rsid w:val="00AC024B"/>
    <w:rsid w:val="00AD522B"/>
    <w:rsid w:val="00AF3EC4"/>
    <w:rsid w:val="00B07D54"/>
    <w:rsid w:val="00B428CA"/>
    <w:rsid w:val="00B71A26"/>
    <w:rsid w:val="00B81F21"/>
    <w:rsid w:val="00BD3738"/>
    <w:rsid w:val="00BF277F"/>
    <w:rsid w:val="00C26F2B"/>
    <w:rsid w:val="00C42F42"/>
    <w:rsid w:val="00C54C0F"/>
    <w:rsid w:val="00C55427"/>
    <w:rsid w:val="00C651A7"/>
    <w:rsid w:val="00C72E2E"/>
    <w:rsid w:val="00CC0D7A"/>
    <w:rsid w:val="00CF065E"/>
    <w:rsid w:val="00D01BF3"/>
    <w:rsid w:val="00D30443"/>
    <w:rsid w:val="00D30682"/>
    <w:rsid w:val="00D32069"/>
    <w:rsid w:val="00D326D6"/>
    <w:rsid w:val="00D32A5D"/>
    <w:rsid w:val="00D440BD"/>
    <w:rsid w:val="00D6255E"/>
    <w:rsid w:val="00D77962"/>
    <w:rsid w:val="00D90A98"/>
    <w:rsid w:val="00DA2E39"/>
    <w:rsid w:val="00DB215E"/>
    <w:rsid w:val="00DB5868"/>
    <w:rsid w:val="00E300FD"/>
    <w:rsid w:val="00E33837"/>
    <w:rsid w:val="00E55670"/>
    <w:rsid w:val="00E96D53"/>
    <w:rsid w:val="00ED5C45"/>
    <w:rsid w:val="00ED7E29"/>
    <w:rsid w:val="00EE046C"/>
    <w:rsid w:val="00EE3E56"/>
    <w:rsid w:val="00F00202"/>
    <w:rsid w:val="00F0488E"/>
    <w:rsid w:val="00F1628A"/>
    <w:rsid w:val="00F56D52"/>
    <w:rsid w:val="00F63789"/>
    <w:rsid w:val="00F70B56"/>
    <w:rsid w:val="00F70E2F"/>
    <w:rsid w:val="00F85C0A"/>
    <w:rsid w:val="00F90BBE"/>
    <w:rsid w:val="00FA2EC3"/>
    <w:rsid w:val="00FC10FD"/>
    <w:rsid w:val="00FC2108"/>
    <w:rsid w:val="00FE5695"/>
    <w:rsid w:val="00FF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1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1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13D2"/>
    <w:pPr>
      <w:ind w:left="720"/>
      <w:contextualSpacing/>
    </w:pPr>
  </w:style>
  <w:style w:type="paragraph" w:customStyle="1" w:styleId="ConsPlusNormal">
    <w:name w:val="ConsPlusNormal"/>
    <w:rsid w:val="001D45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7717B8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9FCCB-F02B-486C-946A-08875158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102</cp:revision>
  <cp:lastPrinted>2021-12-21T12:55:00Z</cp:lastPrinted>
  <dcterms:created xsi:type="dcterms:W3CDTF">2020-09-10T06:15:00Z</dcterms:created>
  <dcterms:modified xsi:type="dcterms:W3CDTF">2022-05-11T06:55:00Z</dcterms:modified>
</cp:coreProperties>
</file>