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B2" w:rsidRPr="00BF0F41" w:rsidRDefault="007E1441" w:rsidP="000D66B2">
      <w:pPr>
        <w:jc w:val="center"/>
        <w:rPr>
          <w:noProof/>
        </w:rPr>
      </w:pPr>
      <w:r w:rsidRPr="00BF0F41">
        <w:rPr>
          <w:noProof/>
        </w:rPr>
        <w:drawing>
          <wp:inline distT="0" distB="0" distL="0" distR="0">
            <wp:extent cx="1019175" cy="1005765"/>
            <wp:effectExtent l="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052" r="-1334"/>
                    <a:stretch/>
                  </pic:blipFill>
                  <pic:spPr bwMode="auto">
                    <a:xfrm>
                      <a:off x="0" y="0"/>
                      <a:ext cx="1022755" cy="100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7052">
        <w:rPr>
          <w:noProof/>
        </w:rPr>
        <w:t>ПРОЕКТ</w:t>
      </w:r>
    </w:p>
    <w:p w:rsidR="000D66B2" w:rsidRPr="00BF0F41" w:rsidRDefault="000D66B2" w:rsidP="000D66B2">
      <w:pPr>
        <w:jc w:val="center"/>
        <w:rPr>
          <w:b/>
          <w:bCs/>
        </w:rPr>
      </w:pPr>
      <w:r w:rsidRPr="00BF0F41">
        <w:rPr>
          <w:b/>
          <w:bCs/>
        </w:rPr>
        <w:t>Тульская  область</w:t>
      </w:r>
    </w:p>
    <w:p w:rsidR="000D66B2" w:rsidRPr="00BF0F41" w:rsidRDefault="000D66B2" w:rsidP="000D66B2">
      <w:pPr>
        <w:jc w:val="center"/>
        <w:rPr>
          <w:b/>
          <w:bCs/>
        </w:rPr>
      </w:pPr>
      <w:r w:rsidRPr="00BF0F41">
        <w:rPr>
          <w:b/>
          <w:bCs/>
        </w:rPr>
        <w:t>Муниципальное образование рабочий поселок Первомайский</w:t>
      </w:r>
    </w:p>
    <w:p w:rsidR="000D66B2" w:rsidRPr="00BF0F41" w:rsidRDefault="000D66B2" w:rsidP="000D66B2">
      <w:pPr>
        <w:jc w:val="center"/>
        <w:rPr>
          <w:b/>
          <w:bCs/>
        </w:rPr>
      </w:pPr>
      <w:r w:rsidRPr="00BF0F41">
        <w:rPr>
          <w:b/>
          <w:bCs/>
        </w:rPr>
        <w:t>Щекинского района</w:t>
      </w:r>
    </w:p>
    <w:p w:rsidR="000D66B2" w:rsidRPr="00BF0F41" w:rsidRDefault="000D66B2" w:rsidP="000D66B2">
      <w:pPr>
        <w:jc w:val="center"/>
        <w:rPr>
          <w:b/>
          <w:bCs/>
        </w:rPr>
      </w:pPr>
      <w:r w:rsidRPr="00BF0F41">
        <w:rPr>
          <w:b/>
          <w:bCs/>
        </w:rPr>
        <w:t>СОБРАНИЕ ДЕПУТАТОВ</w:t>
      </w:r>
    </w:p>
    <w:p w:rsidR="00C55FA7" w:rsidRPr="00BF0F41" w:rsidRDefault="00C55FA7" w:rsidP="00C55FA7">
      <w:pPr>
        <w:pStyle w:val="1"/>
        <w:spacing w:before="0" w:after="0"/>
        <w:rPr>
          <w:color w:val="auto"/>
        </w:rPr>
      </w:pPr>
    </w:p>
    <w:p w:rsidR="00C55FA7" w:rsidRPr="00BF0F41" w:rsidRDefault="00C55FA7" w:rsidP="00C55FA7">
      <w:pPr>
        <w:pStyle w:val="1"/>
        <w:spacing w:before="0" w:after="0"/>
        <w:rPr>
          <w:color w:val="auto"/>
        </w:rPr>
      </w:pPr>
      <w:r w:rsidRPr="00BF0F41">
        <w:rPr>
          <w:color w:val="auto"/>
        </w:rPr>
        <w:t>РЕШЕНИЕ</w:t>
      </w:r>
    </w:p>
    <w:p w:rsidR="00C55FA7" w:rsidRPr="00BF0F41" w:rsidRDefault="00C55FA7" w:rsidP="00C55FA7">
      <w:pPr>
        <w:ind w:firstLine="540"/>
        <w:jc w:val="both"/>
        <w:rPr>
          <w:bCs/>
        </w:rPr>
      </w:pPr>
    </w:p>
    <w:p w:rsidR="00C55FA7" w:rsidRPr="00BF0F41" w:rsidRDefault="00BF0F41" w:rsidP="00C55FA7">
      <w:pPr>
        <w:ind w:firstLine="540"/>
        <w:jc w:val="both"/>
      </w:pPr>
      <w:r>
        <w:rPr>
          <w:bCs/>
        </w:rPr>
        <w:t>о</w:t>
      </w:r>
      <w:r w:rsidR="00BE12ED" w:rsidRPr="00BF0F41">
        <w:rPr>
          <w:bCs/>
        </w:rPr>
        <w:t>т</w:t>
      </w:r>
      <w:r w:rsidR="00FC4267">
        <w:rPr>
          <w:bCs/>
        </w:rPr>
        <w:t>__________</w:t>
      </w:r>
      <w:r w:rsidR="00C55FA7" w:rsidRPr="00BF0F41">
        <w:rPr>
          <w:bCs/>
        </w:rPr>
        <w:t>20</w:t>
      </w:r>
      <w:r w:rsidR="00A51BFB" w:rsidRPr="00BF0F41">
        <w:rPr>
          <w:bCs/>
        </w:rPr>
        <w:t>2</w:t>
      </w:r>
      <w:r w:rsidR="00E4014F" w:rsidRPr="00BF0F41">
        <w:rPr>
          <w:bCs/>
        </w:rPr>
        <w:t>1</w:t>
      </w:r>
      <w:r w:rsidR="00C55FA7" w:rsidRPr="00BF0F41">
        <w:rPr>
          <w:bCs/>
        </w:rPr>
        <w:t xml:space="preserve"> года </w:t>
      </w:r>
      <w:r w:rsidR="00D671D6">
        <w:rPr>
          <w:bCs/>
        </w:rPr>
        <w:t xml:space="preserve">                                                                </w:t>
      </w:r>
      <w:r w:rsidR="00C55FA7" w:rsidRPr="00BF0F41">
        <w:rPr>
          <w:bCs/>
        </w:rPr>
        <w:t>№</w:t>
      </w:r>
      <w:r w:rsidR="00FC4267">
        <w:rPr>
          <w:bCs/>
        </w:rPr>
        <w:t>_______</w:t>
      </w:r>
    </w:p>
    <w:p w:rsidR="00C55FA7" w:rsidRPr="00BF0F41" w:rsidRDefault="00C55FA7" w:rsidP="009B3297">
      <w:pPr>
        <w:jc w:val="center"/>
        <w:rPr>
          <w:b/>
        </w:rPr>
      </w:pPr>
    </w:p>
    <w:p w:rsidR="009B3297" w:rsidRPr="00BF0F41" w:rsidRDefault="00FC4267" w:rsidP="009B3297">
      <w:pPr>
        <w:jc w:val="center"/>
        <w:rPr>
          <w:b/>
          <w:sz w:val="32"/>
          <w:szCs w:val="32"/>
        </w:rPr>
      </w:pPr>
      <w:r w:rsidRPr="00FC4267">
        <w:rPr>
          <w:b/>
          <w:sz w:val="32"/>
          <w:szCs w:val="32"/>
        </w:rPr>
        <w:t>Об исполнении бюджета муниципального образования рабочий поселок Первомайский Щекинского района за 20</w:t>
      </w:r>
      <w:r>
        <w:rPr>
          <w:b/>
          <w:sz w:val="32"/>
          <w:szCs w:val="32"/>
        </w:rPr>
        <w:t>20</w:t>
      </w:r>
      <w:r w:rsidRPr="00FC4267">
        <w:rPr>
          <w:b/>
          <w:sz w:val="32"/>
          <w:szCs w:val="32"/>
        </w:rPr>
        <w:t xml:space="preserve"> год</w:t>
      </w:r>
    </w:p>
    <w:p w:rsidR="009B3297" w:rsidRPr="00BF0F41" w:rsidRDefault="009B3297" w:rsidP="009B3297">
      <w:pPr>
        <w:ind w:firstLine="540"/>
        <w:jc w:val="center"/>
      </w:pPr>
    </w:p>
    <w:p w:rsidR="00FC4267" w:rsidRDefault="00FC4267" w:rsidP="00FC4267">
      <w:pPr>
        <w:ind w:firstLine="540"/>
        <w:jc w:val="both"/>
      </w:pPr>
      <w:r>
        <w:t xml:space="preserve">В соответствии с Главой 25.1 Бюджетного Кодекса Российской Федерации статьей 35 Федерального закона от 06 октября 2013 года №131-ФЗ «Об общих принципах организации местного самоуправления в Российской Федерации, Положением «О бюджетном процессе в муниципальном образовании рабочий поселок первомайский Щекинского района», утвержденным Решением Собрания депутатов МО р.п. Первомайский от 22 сентября 2008 года №16-49, учитывая результаты публичных слушаний </w:t>
      </w:r>
      <w:r w:rsidR="00287052">
        <w:t xml:space="preserve">05 мая 2021 </w:t>
      </w:r>
      <w:r>
        <w:t xml:space="preserve"> года, на основании ст. 27 Устава МО р.п. Первомайский Щекинского района Собрание депутатов МО р.п. Первомайский РЕШИЛО:</w:t>
      </w:r>
    </w:p>
    <w:p w:rsidR="00FC4267" w:rsidRDefault="00FC4267" w:rsidP="00FC4267">
      <w:pPr>
        <w:ind w:firstLine="540"/>
        <w:jc w:val="both"/>
      </w:pPr>
      <w:r>
        <w:tab/>
        <w:t>Статья 1.</w:t>
      </w:r>
    </w:p>
    <w:p w:rsidR="00FC4267" w:rsidRDefault="00FC4267" w:rsidP="00FC4267">
      <w:pPr>
        <w:ind w:firstLine="540"/>
        <w:jc w:val="both"/>
      </w:pPr>
      <w:r>
        <w:t xml:space="preserve">Утвердить отчет об исполнении бюджета муниципального образования рабочий поселок Первомайский Щекинского района за 2020 год по доходам в сумме </w:t>
      </w:r>
      <w:r w:rsidR="00A83774">
        <w:t>138 512,5</w:t>
      </w:r>
      <w:r>
        <w:t xml:space="preserve"> тыс. рублей и по расходам в сумме </w:t>
      </w:r>
      <w:r w:rsidR="00A83774">
        <w:t>124 506,5</w:t>
      </w:r>
      <w:r>
        <w:t xml:space="preserve"> тыс. рублей с превышением доходов над расходами (профицит бюджета муниципального образования рабочий поселок Первомайский Щекинского района) в сумме </w:t>
      </w:r>
      <w:r w:rsidR="00A83774">
        <w:t>14 006,0</w:t>
      </w:r>
      <w:r>
        <w:t xml:space="preserve"> тыс. рублей и со следующими показателями:</w:t>
      </w:r>
    </w:p>
    <w:p w:rsidR="00FC4267" w:rsidRDefault="00FC4267" w:rsidP="00FC4267">
      <w:pPr>
        <w:ind w:firstLine="540"/>
        <w:jc w:val="both"/>
      </w:pPr>
      <w:r>
        <w:t xml:space="preserve">1) объем расходов муниципального образования рабочий поселок Первомайский Щекинского района на исполнение публичных нормативных обязательств в сумме </w:t>
      </w:r>
      <w:r w:rsidR="00A133CD">
        <w:t>40,0</w:t>
      </w:r>
      <w:bookmarkStart w:id="0" w:name="_GoBack"/>
      <w:bookmarkEnd w:id="0"/>
      <w:r>
        <w:t>тыс. рублей;</w:t>
      </w:r>
    </w:p>
    <w:p w:rsidR="00FC4267" w:rsidRDefault="00FC4267" w:rsidP="00FC4267">
      <w:pPr>
        <w:ind w:firstLine="540"/>
        <w:jc w:val="both"/>
      </w:pPr>
      <w:r>
        <w:t xml:space="preserve">2) исполнение доходов бюджета муниципального образования рабочий поселок Первомайский Щекинского района по кодам классификации доходов бюджетов за </w:t>
      </w:r>
      <w:r w:rsidR="00A83774">
        <w:t>2020</w:t>
      </w:r>
      <w:r>
        <w:t xml:space="preserve"> год (приложение 1);</w:t>
      </w:r>
    </w:p>
    <w:p w:rsidR="00FC4267" w:rsidRDefault="00FC4267" w:rsidP="00FC4267">
      <w:pPr>
        <w:ind w:firstLine="540"/>
        <w:jc w:val="both"/>
      </w:pPr>
      <w:r>
        <w:t xml:space="preserve">3) исполнение </w:t>
      </w:r>
      <w:r w:rsidR="00A83774" w:rsidRPr="00A83774">
        <w:t xml:space="preserve">доходов бюджета муниципального образования рабочий поселок Первомайский Щекинского района по кодам видов доходов, подвидов доходов, классификации операций сектора государственного управления, относящихся к доходам бюджета, за 2020 год </w:t>
      </w:r>
      <w:r>
        <w:t xml:space="preserve">(приложение 2); </w:t>
      </w:r>
    </w:p>
    <w:p w:rsidR="00FC4267" w:rsidRDefault="00FC4267" w:rsidP="00FC4267">
      <w:pPr>
        <w:ind w:firstLine="540"/>
        <w:jc w:val="both"/>
      </w:pPr>
      <w:r>
        <w:t xml:space="preserve">4) исполнение </w:t>
      </w:r>
      <w:r w:rsidR="00A83774" w:rsidRPr="00A83774">
        <w:t>плана межбюджетных трансфертов, передаваемых из бюджета муниципального образования рабочий поселок Первомайский Щекинского района на осуществление части полномочий по решению вопросов местного значения бюджету муниципального образования Щекинский район за 2020 год</w:t>
      </w:r>
      <w:r>
        <w:t xml:space="preserve"> (приложение 3);</w:t>
      </w:r>
    </w:p>
    <w:p w:rsidR="00FC4267" w:rsidRDefault="00FC4267" w:rsidP="00FC4267">
      <w:pPr>
        <w:ind w:firstLine="540"/>
        <w:jc w:val="both"/>
      </w:pPr>
      <w:r>
        <w:t xml:space="preserve">5) расходов </w:t>
      </w:r>
      <w:r w:rsidR="00A83774" w:rsidRPr="00A83774">
        <w:t xml:space="preserve">бюджета муниципального образования рабочий  поселок </w:t>
      </w:r>
      <w:r w:rsidR="00A83774" w:rsidRPr="00A83774">
        <w:lastRenderedPageBreak/>
        <w:t xml:space="preserve">Первомайский Щекинского района по разделам и подразделам классификации расходов бюджетов за 2020 год </w:t>
      </w:r>
      <w:r>
        <w:t>(приложение 4);</w:t>
      </w:r>
    </w:p>
    <w:p w:rsidR="00FC4267" w:rsidRDefault="00FC4267" w:rsidP="00FC4267">
      <w:pPr>
        <w:ind w:firstLine="540"/>
        <w:jc w:val="both"/>
      </w:pPr>
      <w:r>
        <w:t xml:space="preserve">6) исполнение </w:t>
      </w:r>
      <w:r w:rsidR="00A83774" w:rsidRPr="00A83774">
        <w:t>расходов бюджета муниципального образования рабочий поселок Первомайский Щекинского района по разделам, подразделам, целевым статьям, группам видов расходов классификации расходов бюджетов за 2020 год</w:t>
      </w:r>
      <w:r>
        <w:t xml:space="preserve"> (приложение 5);</w:t>
      </w:r>
    </w:p>
    <w:p w:rsidR="00FC4267" w:rsidRDefault="00FC4267" w:rsidP="00FC4267">
      <w:pPr>
        <w:ind w:firstLine="540"/>
        <w:jc w:val="both"/>
      </w:pPr>
      <w:r>
        <w:t xml:space="preserve">7) исполнение </w:t>
      </w:r>
      <w:r w:rsidR="00A83774" w:rsidRPr="00A83774">
        <w:t xml:space="preserve">расходов бюджета муниципального образования рабочий поселок Первомайский Щекинского района по ведомственной структуре расходов бюджета муниципального образования рабочий поселок Первомайский Щекинского района за 2020 год </w:t>
      </w:r>
      <w:r>
        <w:t>(приложение 6)</w:t>
      </w:r>
    </w:p>
    <w:p w:rsidR="00FC4267" w:rsidRDefault="00FC4267" w:rsidP="00FC4267">
      <w:pPr>
        <w:ind w:firstLine="540"/>
        <w:jc w:val="both"/>
      </w:pPr>
      <w:r>
        <w:t xml:space="preserve">8) исполнение </w:t>
      </w:r>
      <w:r w:rsidR="00A83774" w:rsidRPr="00A83774">
        <w:t>бюджетных ассигнований на реализацию бюджетных ассигнований бюджета муниципального образования рабочий поселок Первомайский Щекинского района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рабочий поселок Первомайский Щекинского района за 2020 год</w:t>
      </w:r>
      <w:r>
        <w:t xml:space="preserve"> (приложение 7)</w:t>
      </w:r>
    </w:p>
    <w:p w:rsidR="00FC4267" w:rsidRDefault="00FC4267" w:rsidP="00FC4267">
      <w:pPr>
        <w:ind w:firstLine="540"/>
        <w:jc w:val="both"/>
      </w:pPr>
      <w:r>
        <w:t xml:space="preserve">9) исполнение </w:t>
      </w:r>
      <w:r w:rsidR="00A83774" w:rsidRPr="00A83774">
        <w:t>бюджетных ассигнований бюджета муниципального образования рабочий поселок Первомайский Щекинского района на финансовое обеспечение реализации Решений Собрания депутатов МО р.п.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Щекинского района за 2020 год</w:t>
      </w:r>
      <w:r>
        <w:t xml:space="preserve"> (приложение 8);</w:t>
      </w:r>
    </w:p>
    <w:p w:rsidR="00FC4267" w:rsidRDefault="00FC4267" w:rsidP="00FC4267">
      <w:pPr>
        <w:ind w:firstLine="540"/>
        <w:jc w:val="both"/>
      </w:pPr>
      <w:r>
        <w:t xml:space="preserve">10) исполнение </w:t>
      </w:r>
      <w:r w:rsidR="00A83774" w:rsidRPr="00A83774">
        <w:t xml:space="preserve">плана бюджетных ассигнований дорожного фонда муниципального образования рабочий поселок Первомайский Щекинского района за 2020 год </w:t>
      </w:r>
      <w:r>
        <w:t>(приложение 9);</w:t>
      </w:r>
    </w:p>
    <w:p w:rsidR="00FC4267" w:rsidRDefault="00FC4267" w:rsidP="00FC4267">
      <w:pPr>
        <w:ind w:firstLine="540"/>
        <w:jc w:val="both"/>
      </w:pPr>
      <w:r>
        <w:t xml:space="preserve">10) исполнение </w:t>
      </w:r>
      <w:r w:rsidR="00A83774" w:rsidRPr="00A83774">
        <w:t>источников внутреннего финансирования дефицита бюджета муниципального образования рабочий поселок Первомайский Щекинского района за 2020 год</w:t>
      </w:r>
      <w:r>
        <w:t xml:space="preserve"> (приложение 10);</w:t>
      </w:r>
    </w:p>
    <w:p w:rsidR="00FC4267" w:rsidRDefault="00FC4267" w:rsidP="00FC4267">
      <w:pPr>
        <w:ind w:firstLine="540"/>
        <w:jc w:val="both"/>
      </w:pPr>
      <w:r>
        <w:t xml:space="preserve">11) исполнение </w:t>
      </w:r>
      <w:r w:rsidR="00A83774" w:rsidRPr="00A83774">
        <w:t xml:space="preserve">источников внутреннего финансирования дефицита бюджета муниципального образования рабочий поселок Первомайский Щекинского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2020 год </w:t>
      </w:r>
      <w:r>
        <w:t>(приложение 11).</w:t>
      </w:r>
    </w:p>
    <w:p w:rsidR="00FC4267" w:rsidRDefault="00FC4267" w:rsidP="00FC4267">
      <w:pPr>
        <w:ind w:firstLine="540"/>
        <w:jc w:val="both"/>
      </w:pPr>
      <w:r>
        <w:t xml:space="preserve">Статья 2 </w:t>
      </w:r>
    </w:p>
    <w:p w:rsidR="00E0596F" w:rsidRPr="00BF0F41" w:rsidRDefault="00FC4267" w:rsidP="00FC4267">
      <w:pPr>
        <w:ind w:firstLine="540"/>
        <w:jc w:val="both"/>
      </w:pPr>
      <w:r>
        <w:t>Настоящее Решение вступает в силу со дня его официального опубликования.</w:t>
      </w:r>
    </w:p>
    <w:p w:rsidR="00E0596F" w:rsidRPr="00BF0F41" w:rsidRDefault="00E0596F" w:rsidP="00E0596F">
      <w:pPr>
        <w:jc w:val="both"/>
        <w:rPr>
          <w:b/>
        </w:rPr>
      </w:pPr>
    </w:p>
    <w:p w:rsidR="007D7514" w:rsidRPr="00BF0F41" w:rsidRDefault="007D7514" w:rsidP="00E0596F">
      <w:pPr>
        <w:jc w:val="both"/>
        <w:rPr>
          <w:b/>
        </w:rPr>
      </w:pPr>
    </w:p>
    <w:tbl>
      <w:tblPr>
        <w:tblW w:w="0" w:type="auto"/>
        <w:tblInd w:w="108" w:type="dxa"/>
        <w:tblLook w:val="0000"/>
      </w:tblPr>
      <w:tblGrid>
        <w:gridCol w:w="6301"/>
        <w:gridCol w:w="3159"/>
      </w:tblGrid>
      <w:tr w:rsidR="00E357EF" w:rsidRPr="00BF0F41" w:rsidTr="008A226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41" w:rsidRPr="00BF0F41" w:rsidRDefault="00E357EF" w:rsidP="00BF0F41">
            <w:pPr>
              <w:pStyle w:val="aff2"/>
              <w:rPr>
                <w:b/>
              </w:rPr>
            </w:pPr>
            <w:r w:rsidRPr="00BF0F41">
              <w:rPr>
                <w:b/>
              </w:rPr>
              <w:t>Глава</w:t>
            </w:r>
            <w:r w:rsidR="00BF0F41" w:rsidRPr="00BF0F41">
              <w:rPr>
                <w:b/>
              </w:rPr>
              <w:t xml:space="preserve"> муниципального образования</w:t>
            </w:r>
          </w:p>
          <w:p w:rsidR="00E357EF" w:rsidRPr="00BF0F41" w:rsidRDefault="00BF0F41" w:rsidP="00BF0F41">
            <w:pPr>
              <w:pStyle w:val="aff2"/>
              <w:rPr>
                <w:b/>
              </w:rPr>
            </w:pPr>
            <w:r w:rsidRPr="00BF0F41">
              <w:rPr>
                <w:b/>
              </w:rPr>
              <w:t xml:space="preserve">рабочий поселок </w:t>
            </w:r>
            <w:r w:rsidR="00E357EF" w:rsidRPr="00BF0F41">
              <w:rPr>
                <w:b/>
              </w:rPr>
              <w:t>Первомайский</w:t>
            </w:r>
          </w:p>
          <w:p w:rsidR="00E357EF" w:rsidRPr="00BF0F41" w:rsidRDefault="00E357EF" w:rsidP="00BF0F41">
            <w:pPr>
              <w:pStyle w:val="aff2"/>
              <w:rPr>
                <w:b/>
              </w:rPr>
            </w:pPr>
            <w:r w:rsidRPr="00BF0F41">
              <w:rPr>
                <w:b/>
              </w:rPr>
              <w:t>Щекинского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BF0F41" w:rsidRDefault="004A0CFF" w:rsidP="008A2262">
            <w:pPr>
              <w:pStyle w:val="afb"/>
              <w:jc w:val="right"/>
              <w:rPr>
                <w:b/>
              </w:rPr>
            </w:pPr>
            <w:r w:rsidRPr="00BF0F41">
              <w:rPr>
                <w:b/>
              </w:rPr>
              <w:t>М. А. Хакимов</w:t>
            </w:r>
          </w:p>
        </w:tc>
      </w:tr>
    </w:tbl>
    <w:p w:rsidR="002033EB" w:rsidRPr="00BF0F41" w:rsidRDefault="002033EB" w:rsidP="00D00217">
      <w:pPr>
        <w:ind w:firstLine="720"/>
        <w:jc w:val="right"/>
        <w:rPr>
          <w:b/>
        </w:rPr>
      </w:pPr>
    </w:p>
    <w:sectPr w:rsidR="002033EB" w:rsidRPr="00BF0F41" w:rsidSect="00194567">
      <w:pgSz w:w="11904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2D9E"/>
    <w:multiLevelType w:val="multilevel"/>
    <w:tmpl w:val="FAFC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1B192E"/>
    <w:rsid w:val="00001B07"/>
    <w:rsid w:val="000046CA"/>
    <w:rsid w:val="00014405"/>
    <w:rsid w:val="00086435"/>
    <w:rsid w:val="000A4BB1"/>
    <w:rsid w:val="000C028E"/>
    <w:rsid w:val="000C0DDF"/>
    <w:rsid w:val="000D66B2"/>
    <w:rsid w:val="000E50F4"/>
    <w:rsid w:val="001017EE"/>
    <w:rsid w:val="001470FE"/>
    <w:rsid w:val="001559C2"/>
    <w:rsid w:val="00166223"/>
    <w:rsid w:val="001718A4"/>
    <w:rsid w:val="00180E7F"/>
    <w:rsid w:val="00194567"/>
    <w:rsid w:val="001B192E"/>
    <w:rsid w:val="001D5189"/>
    <w:rsid w:val="001E42B8"/>
    <w:rsid w:val="002033EB"/>
    <w:rsid w:val="002246B5"/>
    <w:rsid w:val="00273CD9"/>
    <w:rsid w:val="00287052"/>
    <w:rsid w:val="00313EDF"/>
    <w:rsid w:val="00334737"/>
    <w:rsid w:val="003358B6"/>
    <w:rsid w:val="00336485"/>
    <w:rsid w:val="00341AEC"/>
    <w:rsid w:val="00347865"/>
    <w:rsid w:val="00355152"/>
    <w:rsid w:val="00366DEA"/>
    <w:rsid w:val="00377213"/>
    <w:rsid w:val="003C1F95"/>
    <w:rsid w:val="003C3118"/>
    <w:rsid w:val="003E79AA"/>
    <w:rsid w:val="00466166"/>
    <w:rsid w:val="00470FAD"/>
    <w:rsid w:val="004A0CFF"/>
    <w:rsid w:val="004A1ECF"/>
    <w:rsid w:val="004A43B9"/>
    <w:rsid w:val="004F2744"/>
    <w:rsid w:val="005369FD"/>
    <w:rsid w:val="00537877"/>
    <w:rsid w:val="0056673D"/>
    <w:rsid w:val="00574EB2"/>
    <w:rsid w:val="005956CF"/>
    <w:rsid w:val="005E4C10"/>
    <w:rsid w:val="00656965"/>
    <w:rsid w:val="00675C2A"/>
    <w:rsid w:val="006A6CA2"/>
    <w:rsid w:val="006D1DB9"/>
    <w:rsid w:val="006D3DD8"/>
    <w:rsid w:val="007624FC"/>
    <w:rsid w:val="00771DB0"/>
    <w:rsid w:val="007B17F9"/>
    <w:rsid w:val="007D7514"/>
    <w:rsid w:val="007E1441"/>
    <w:rsid w:val="00893E7D"/>
    <w:rsid w:val="008A2262"/>
    <w:rsid w:val="008C033C"/>
    <w:rsid w:val="008E0934"/>
    <w:rsid w:val="008F5FFE"/>
    <w:rsid w:val="00910BF8"/>
    <w:rsid w:val="00913847"/>
    <w:rsid w:val="00972A7D"/>
    <w:rsid w:val="009A47C8"/>
    <w:rsid w:val="009B3297"/>
    <w:rsid w:val="009F4BF4"/>
    <w:rsid w:val="00A133CD"/>
    <w:rsid w:val="00A2662E"/>
    <w:rsid w:val="00A51BFB"/>
    <w:rsid w:val="00A83774"/>
    <w:rsid w:val="00A853AD"/>
    <w:rsid w:val="00AD143F"/>
    <w:rsid w:val="00AF3F70"/>
    <w:rsid w:val="00BB2E4C"/>
    <w:rsid w:val="00BD3E65"/>
    <w:rsid w:val="00BE008E"/>
    <w:rsid w:val="00BE12ED"/>
    <w:rsid w:val="00BF0C91"/>
    <w:rsid w:val="00BF0F41"/>
    <w:rsid w:val="00C0090C"/>
    <w:rsid w:val="00C01D7F"/>
    <w:rsid w:val="00C47DAE"/>
    <w:rsid w:val="00C55FA7"/>
    <w:rsid w:val="00CA63B4"/>
    <w:rsid w:val="00CB5FA6"/>
    <w:rsid w:val="00CB64D0"/>
    <w:rsid w:val="00CB7B0C"/>
    <w:rsid w:val="00CF6849"/>
    <w:rsid w:val="00D00143"/>
    <w:rsid w:val="00D00217"/>
    <w:rsid w:val="00D05501"/>
    <w:rsid w:val="00D23306"/>
    <w:rsid w:val="00D50434"/>
    <w:rsid w:val="00D671D6"/>
    <w:rsid w:val="00E0150A"/>
    <w:rsid w:val="00E0596F"/>
    <w:rsid w:val="00E21D84"/>
    <w:rsid w:val="00E357EF"/>
    <w:rsid w:val="00E4014F"/>
    <w:rsid w:val="00E9525E"/>
    <w:rsid w:val="00EE1A50"/>
    <w:rsid w:val="00F525FC"/>
    <w:rsid w:val="00F74560"/>
    <w:rsid w:val="00F90CA8"/>
    <w:rsid w:val="00FC4267"/>
    <w:rsid w:val="00FE1A83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6DE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66DE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66DE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6DE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66DE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66D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6DE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66DE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66DEA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66DEA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66DEA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66DEA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66DEA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366DEA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366DEA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366DEA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366DEA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366DEA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366DEA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366DEA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366DEA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366DEA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366DEA"/>
  </w:style>
  <w:style w:type="paragraph" w:customStyle="1" w:styleId="af2">
    <w:name w:val="Колонтитул (левый)"/>
    <w:basedOn w:val="af1"/>
    <w:next w:val="a"/>
    <w:uiPriority w:val="99"/>
    <w:rsid w:val="00366DEA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366DEA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366DEA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366DEA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366DEA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366DEA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366DEA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366DEA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366DEA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366DEA"/>
    <w:pPr>
      <w:jc w:val="both"/>
    </w:pPr>
  </w:style>
  <w:style w:type="paragraph" w:customStyle="1" w:styleId="afc">
    <w:name w:val="Объект"/>
    <w:basedOn w:val="a"/>
    <w:next w:val="a"/>
    <w:uiPriority w:val="99"/>
    <w:rsid w:val="00366DEA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366DEA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366DEA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366DEA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366DEA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366DEA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366DEA"/>
  </w:style>
  <w:style w:type="paragraph" w:customStyle="1" w:styleId="aff3">
    <w:name w:val="Пример."/>
    <w:basedOn w:val="a"/>
    <w:next w:val="a"/>
    <w:uiPriority w:val="99"/>
    <w:rsid w:val="00366DEA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366DEA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366DEA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366DEA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366DEA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366DEA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366DEA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366DEA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366DEA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366DEA"/>
  </w:style>
  <w:style w:type="character" w:customStyle="1" w:styleId="affd">
    <w:name w:val="Утратил силу"/>
    <w:basedOn w:val="a3"/>
    <w:uiPriority w:val="99"/>
    <w:rsid w:val="00366DEA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366DEA"/>
    <w:pPr>
      <w:jc w:val="center"/>
    </w:pPr>
  </w:style>
  <w:style w:type="character" w:customStyle="1" w:styleId="12">
    <w:name w:val="Стиль 12 пт курсив"/>
    <w:basedOn w:val="a0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ody Text"/>
    <w:basedOn w:val="a"/>
    <w:link w:val="afff1"/>
    <w:uiPriority w:val="99"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basedOn w:val="a0"/>
    <w:link w:val="afff0"/>
    <w:uiPriority w:val="99"/>
    <w:locked/>
    <w:rsid w:val="00E0596F"/>
    <w:rPr>
      <w:rFonts w:cs="Times New Roman"/>
      <w:sz w:val="20"/>
      <w:szCs w:val="20"/>
    </w:rPr>
  </w:style>
  <w:style w:type="character" w:styleId="afff2">
    <w:name w:val="Hyperlink"/>
    <w:basedOn w:val="a0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List Paragraph"/>
    <w:basedOn w:val="a"/>
    <w:uiPriority w:val="34"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4">
    <w:name w:val="Balloon Text"/>
    <w:basedOn w:val="a"/>
    <w:link w:val="afff5"/>
    <w:uiPriority w:val="99"/>
    <w:rsid w:val="00347865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basedOn w:val="a0"/>
    <w:link w:val="afff4"/>
    <w:uiPriority w:val="99"/>
    <w:locked/>
    <w:rsid w:val="0034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90;&#1077;&#1088;&#1080;&#1085;&#1072;\Documents\&#1055;&#1086;&#1083;&#1100;&#1079;&#1086;&#1074;&#1072;&#1090;&#1077;&#1083;&#1100;&#1089;&#1082;&#1080;&#1077;%20&#1096;&#1072;&#1073;&#1083;&#1086;&#1085;&#1099;%20Office\&#1048;&#1079;&#1084;&#1077;&#1085;&#1077;&#1085;&#1080;&#1103;%20&#1074;%20&#1076;&#1086;&#1088;.&#1092;&#1086;&#1085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2916-25C9-4BB4-A11C-45E77557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Изменения в дор.фонд</Template>
  <TotalTime>13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Катерина</dc:creator>
  <cp:keywords/>
  <dc:description>Документ экспортирован из системы ГАРАНТ</dc:description>
  <cp:lastModifiedBy>СобрДепутат</cp:lastModifiedBy>
  <cp:revision>10</cp:revision>
  <cp:lastPrinted>2021-05-25T11:31:00Z</cp:lastPrinted>
  <dcterms:created xsi:type="dcterms:W3CDTF">2021-04-06T13:23:00Z</dcterms:created>
  <dcterms:modified xsi:type="dcterms:W3CDTF">2021-05-31T09:52:00Z</dcterms:modified>
</cp:coreProperties>
</file>