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7" w:rsidRDefault="006A16C7" w:rsidP="006A16C7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6C7" w:rsidRPr="00357CB6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A16C7" w:rsidRPr="00357C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A16C7" w:rsidRDefault="006A16C7" w:rsidP="006A16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6A16C7" w:rsidRPr="00717C68" w:rsidRDefault="006A16C7" w:rsidP="006A16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C68">
        <w:rPr>
          <w:rFonts w:ascii="Times New Roman" w:hAnsi="Times New Roman"/>
          <w:bCs/>
          <w:sz w:val="28"/>
          <w:szCs w:val="28"/>
        </w:rPr>
        <w:t xml:space="preserve">от </w:t>
      </w:r>
      <w:r w:rsidR="00717C68">
        <w:rPr>
          <w:rFonts w:ascii="Times New Roman" w:hAnsi="Times New Roman"/>
          <w:bCs/>
          <w:sz w:val="28"/>
          <w:szCs w:val="28"/>
        </w:rPr>
        <w:t>«___»</w:t>
      </w:r>
      <w:r w:rsidRPr="00717C68">
        <w:rPr>
          <w:rFonts w:ascii="Times New Roman" w:hAnsi="Times New Roman"/>
          <w:bCs/>
          <w:sz w:val="28"/>
          <w:szCs w:val="28"/>
        </w:rPr>
        <w:t xml:space="preserve"> </w:t>
      </w:r>
      <w:r w:rsidR="00857076">
        <w:rPr>
          <w:rFonts w:ascii="Times New Roman" w:hAnsi="Times New Roman"/>
          <w:bCs/>
          <w:sz w:val="28"/>
          <w:szCs w:val="28"/>
        </w:rPr>
        <w:t>июля</w:t>
      </w:r>
      <w:r w:rsidRPr="00717C68">
        <w:rPr>
          <w:rFonts w:ascii="Times New Roman" w:hAnsi="Times New Roman"/>
          <w:bCs/>
          <w:sz w:val="28"/>
          <w:szCs w:val="28"/>
        </w:rPr>
        <w:t xml:space="preserve"> 20</w:t>
      </w:r>
      <w:r w:rsidR="00857076">
        <w:rPr>
          <w:rFonts w:ascii="Times New Roman" w:hAnsi="Times New Roman"/>
          <w:bCs/>
          <w:sz w:val="28"/>
          <w:szCs w:val="28"/>
        </w:rPr>
        <w:t>23</w:t>
      </w:r>
      <w:r w:rsidRPr="00717C68">
        <w:rPr>
          <w:rFonts w:ascii="Times New Roman" w:hAnsi="Times New Roman"/>
          <w:bCs/>
          <w:sz w:val="28"/>
          <w:szCs w:val="28"/>
        </w:rPr>
        <w:t>г.</w:t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717C68" w:rsidRPr="00717C68">
        <w:rPr>
          <w:rFonts w:ascii="Times New Roman" w:hAnsi="Times New Roman"/>
          <w:bCs/>
          <w:sz w:val="28"/>
          <w:szCs w:val="28"/>
        </w:rPr>
        <w:t>____</w:t>
      </w:r>
    </w:p>
    <w:p w:rsidR="006A16C7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6A16C7" w:rsidRPr="00B24DB6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Рассмотрев </w:t>
      </w:r>
      <w:r w:rsidR="00857076">
        <w:rPr>
          <w:rFonts w:ascii="Times New Roman" w:eastAsia="Times New Roman" w:hAnsi="Times New Roman"/>
          <w:bCs/>
          <w:sz w:val="28"/>
          <w:szCs w:val="28"/>
        </w:rPr>
        <w:t xml:space="preserve">ходатайство министерства  здравоохранения Тульской области от 21.06.2023 года «Об установлении налоговых льгот по земельному налогу для государственных учреждений здравоохранения Тульской области расположенных на территории </w:t>
      </w:r>
      <w:proofErr w:type="spellStart"/>
      <w:r w:rsidR="00857076">
        <w:rPr>
          <w:rFonts w:ascii="Times New Roman" w:eastAsia="Times New Roman" w:hAnsi="Times New Roman"/>
          <w:bCs/>
          <w:sz w:val="28"/>
          <w:szCs w:val="28"/>
        </w:rPr>
        <w:t>р.п</w:t>
      </w:r>
      <w:proofErr w:type="spellEnd"/>
      <w:r w:rsidR="00857076">
        <w:rPr>
          <w:rFonts w:ascii="Times New Roman" w:eastAsia="Times New Roman" w:hAnsi="Times New Roman"/>
          <w:bCs/>
          <w:sz w:val="28"/>
          <w:szCs w:val="28"/>
        </w:rPr>
        <w:t>. Первомайский»</w:t>
      </w:r>
      <w:r w:rsidR="00F758C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</w:t>
      </w:r>
      <w:r w:rsidR="00F758CC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Первомайский, р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уководствуясь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ст.14 </w:t>
      </w:r>
      <w:r w:rsidRPr="00B24DB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24D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24DB6">
        <w:rPr>
          <w:rFonts w:ascii="Times New Roman" w:hAnsi="Times New Roman"/>
          <w:sz w:val="28"/>
          <w:szCs w:val="28"/>
        </w:rPr>
        <w:t xml:space="preserve"> от 06.10.2013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на основании статьи 7</w:t>
      </w:r>
      <w:r>
        <w:rPr>
          <w:rFonts w:ascii="Times New Roman" w:eastAsia="Times New Roman" w:hAnsi="Times New Roman"/>
          <w:bCs/>
          <w:sz w:val="28"/>
          <w:szCs w:val="28"/>
        </w:rPr>
        <w:t>, 27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обрание депутатов МО р.п. Первомайский,</w:t>
      </w:r>
    </w:p>
    <w:p w:rsidR="006A16C7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3E49FD"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6A16C7" w:rsidRDefault="006A16C7" w:rsidP="006A16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Решение Собрания депутатов МО р.п. Первомайский Щекинского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района от 31.10.2013 года №55-265 «Об установлении земельного налога на территории муниципального образования рабочий поселок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ервомайский Щекинского района»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следующие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изменения:</w:t>
      </w:r>
    </w:p>
    <w:p w:rsidR="009E7205" w:rsidRPr="009E7205" w:rsidRDefault="009E7205" w:rsidP="009E7205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9E7205">
        <w:rPr>
          <w:rFonts w:ascii="Times New Roman" w:eastAsia="Times New Roman" w:hAnsi="Times New Roman"/>
          <w:bCs/>
          <w:sz w:val="28"/>
          <w:szCs w:val="28"/>
        </w:rPr>
        <w:t>подпункт а) пункта 8 изложить в следующей редакции: «</w:t>
      </w:r>
      <w:r w:rsidRPr="009E7205">
        <w:rPr>
          <w:rFonts w:ascii="Times New Roman" w:hAnsi="Times New Roman"/>
          <w:sz w:val="28"/>
          <w:szCs w:val="28"/>
        </w:rPr>
        <w:t xml:space="preserve">Освободить от уплаты земельного налога в полном объеме участников, инвалидов, </w:t>
      </w:r>
      <w:proofErr w:type="gramStart"/>
      <w:r w:rsidRPr="009E7205">
        <w:rPr>
          <w:rFonts w:ascii="Times New Roman" w:hAnsi="Times New Roman"/>
          <w:sz w:val="28"/>
          <w:szCs w:val="28"/>
        </w:rPr>
        <w:t>ветеранов  Великой</w:t>
      </w:r>
      <w:proofErr w:type="gramEnd"/>
      <w:r w:rsidRPr="009E7205">
        <w:rPr>
          <w:rFonts w:ascii="Times New Roman" w:hAnsi="Times New Roman"/>
          <w:sz w:val="28"/>
          <w:szCs w:val="28"/>
        </w:rPr>
        <w:t xml:space="preserve"> Отечественной войны, многодетные семьи, органы местного самоуправления и учреждения финансируемые за счет  средств местного бюджета».</w:t>
      </w:r>
    </w:p>
    <w:p w:rsidR="009E7205" w:rsidRPr="009E7205" w:rsidRDefault="009E7205" w:rsidP="009E7205">
      <w:pPr>
        <w:pStyle w:val="a5"/>
        <w:tabs>
          <w:tab w:val="left" w:pos="851"/>
        </w:tabs>
        <w:spacing w:after="0" w:line="240" w:lineRule="auto"/>
        <w:ind w:left="0" w:firstLine="927"/>
        <w:jc w:val="both"/>
        <w:outlineLvl w:val="3"/>
        <w:rPr>
          <w:rFonts w:ascii="Times New Roman" w:hAnsi="Times New Roman"/>
          <w:sz w:val="28"/>
          <w:szCs w:val="28"/>
        </w:rPr>
      </w:pPr>
      <w:r w:rsidRPr="009E7205">
        <w:rPr>
          <w:rFonts w:ascii="Times New Roman" w:hAnsi="Times New Roman"/>
          <w:sz w:val="28"/>
          <w:szCs w:val="28"/>
        </w:rPr>
        <w:t>Настоящий подпункт распространяется на правоотношения, возникшие с 01.01.2023 года.</w:t>
      </w:r>
    </w:p>
    <w:p w:rsidR="009E7205" w:rsidRPr="009E7205" w:rsidRDefault="009E7205" w:rsidP="009E720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дополнить подпунктом г</w:t>
      </w:r>
      <w:r w:rsidRPr="009E7205">
        <w:rPr>
          <w:rFonts w:ascii="Times New Roman" w:hAnsi="Times New Roman"/>
          <w:sz w:val="28"/>
          <w:szCs w:val="28"/>
        </w:rPr>
        <w:t xml:space="preserve">) следующего содержания: «Установить для налогоплательщиков налоговую ставку по уплате земельного налога в размере 50% от текущей ставки земельного налога, </w:t>
      </w:r>
      <w:r w:rsidRPr="009E7205">
        <w:rPr>
          <w:rFonts w:ascii="Times New Roman" w:hAnsi="Times New Roman"/>
          <w:sz w:val="28"/>
          <w:szCs w:val="28"/>
        </w:rPr>
        <w:lastRenderedPageBreak/>
        <w:t xml:space="preserve">установленного в части 2 настоящего Положения, в отношении земельных участков, предназначенных для размещения государственных учреждений здравоохранения Тульской области, </w:t>
      </w:r>
      <w:r w:rsidRPr="009E7205">
        <w:rPr>
          <w:rFonts w:ascii="Times New Roman" w:hAnsi="Times New Roman"/>
          <w:sz w:val="28"/>
          <w:szCs w:val="28"/>
          <w:highlight w:val="yellow"/>
        </w:rPr>
        <w:t>с момента вступления в силу настоящего решения».</w:t>
      </w:r>
    </w:p>
    <w:p w:rsidR="009E7205" w:rsidRPr="009E7205" w:rsidRDefault="009E7205" w:rsidP="009E7205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E7205">
        <w:rPr>
          <w:rFonts w:ascii="Times New Roman" w:hAnsi="Times New Roman"/>
          <w:sz w:val="28"/>
          <w:szCs w:val="28"/>
        </w:rPr>
        <w:t>3. Настоящее Решение опубликовать в информационном бюллетене «Первомайские вести</w:t>
      </w:r>
      <w:proofErr w:type="gramStart"/>
      <w:r w:rsidRPr="009E7205">
        <w:rPr>
          <w:rFonts w:ascii="Times New Roman" w:hAnsi="Times New Roman"/>
          <w:sz w:val="28"/>
          <w:szCs w:val="28"/>
        </w:rPr>
        <w:t>»,  разместить</w:t>
      </w:r>
      <w:proofErr w:type="gramEnd"/>
      <w:r w:rsidRPr="009E7205">
        <w:rPr>
          <w:rFonts w:ascii="Times New Roman" w:hAnsi="Times New Roman"/>
          <w:sz w:val="28"/>
          <w:szCs w:val="28"/>
        </w:rPr>
        <w:t xml:space="preserve">  сетевом издании «</w:t>
      </w:r>
      <w:proofErr w:type="spellStart"/>
      <w:r w:rsidRPr="009E7205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9E7205">
        <w:rPr>
          <w:rFonts w:ascii="Times New Roman" w:hAnsi="Times New Roman"/>
          <w:sz w:val="28"/>
          <w:szCs w:val="28"/>
        </w:rPr>
        <w:t xml:space="preserve"> муниципальный вестник» (http://npa-schekino.ru, регистрация в качестве сетевого издания: Эл № ФС 77-74320 от 19.11.2018) и на официальном сайте муниципального образования рабочий поселок Первомайский </w:t>
      </w:r>
      <w:proofErr w:type="spellStart"/>
      <w:r w:rsidRPr="009E720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E7205">
        <w:rPr>
          <w:rFonts w:ascii="Times New Roman" w:hAnsi="Times New Roman"/>
          <w:sz w:val="28"/>
          <w:szCs w:val="28"/>
        </w:rPr>
        <w:t xml:space="preserve"> района.</w:t>
      </w:r>
    </w:p>
    <w:p w:rsidR="009E7205" w:rsidRPr="0001545F" w:rsidRDefault="009E7205" w:rsidP="009E7205">
      <w:pPr>
        <w:pStyle w:val="a6"/>
        <w:keepLines/>
        <w:ind w:firstLine="567"/>
        <w:jc w:val="both"/>
        <w:rPr>
          <w:sz w:val="28"/>
          <w:szCs w:val="28"/>
          <w:lang w:eastAsia="ru-RU"/>
        </w:rPr>
      </w:pPr>
      <w:r w:rsidRPr="00837384">
        <w:rPr>
          <w:sz w:val="28"/>
          <w:szCs w:val="28"/>
        </w:rPr>
        <w:t>4. Решение вступает в силу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6A16C7" w:rsidRDefault="009E7205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16C7">
        <w:rPr>
          <w:rFonts w:ascii="Times New Roman" w:hAnsi="Times New Roman"/>
          <w:sz w:val="28"/>
          <w:szCs w:val="28"/>
        </w:rPr>
        <w:t xml:space="preserve">. </w:t>
      </w:r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>Контроль за исполнением настоящего решения возложить на главу администрации МО р.п.Первомайский и постоянную комиссию по экономической политике</w:t>
      </w:r>
      <w:r w:rsidR="006A16C7">
        <w:rPr>
          <w:rFonts w:ascii="Times New Roman" w:eastAsia="Times New Roman" w:hAnsi="Times New Roman"/>
          <w:bCs/>
          <w:sz w:val="28"/>
          <w:szCs w:val="28"/>
        </w:rPr>
        <w:t xml:space="preserve"> и бюджетно-финансовым вопросам Собрания депутатов МО </w:t>
      </w:r>
      <w:proofErr w:type="spellStart"/>
      <w:r w:rsidR="006A16C7">
        <w:rPr>
          <w:rFonts w:ascii="Times New Roman" w:eastAsia="Times New Roman" w:hAnsi="Times New Roman"/>
          <w:bCs/>
          <w:sz w:val="28"/>
          <w:szCs w:val="28"/>
        </w:rPr>
        <w:t>р.п.Первомайский</w:t>
      </w:r>
      <w:proofErr w:type="spellEnd"/>
      <w:r w:rsidR="006A16C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C761A" w:rsidRDefault="003C761A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6A16C7" w:rsidRPr="00C3674F" w:rsidRDefault="006A16C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A16C7" w:rsidRPr="00EA3F62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3F62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МО р.п.</w:t>
      </w:r>
      <w:r w:rsidRPr="00EA3F62">
        <w:rPr>
          <w:rFonts w:ascii="Times New Roman" w:eastAsia="Times New Roman" w:hAnsi="Times New Roman"/>
          <w:sz w:val="28"/>
          <w:szCs w:val="28"/>
        </w:rPr>
        <w:t>Первомайский</w:t>
      </w:r>
    </w:p>
    <w:p w:rsidR="006A16C7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3F62">
        <w:rPr>
          <w:rFonts w:ascii="Times New Roman" w:eastAsia="Times New Roman" w:hAnsi="Times New Roman"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356ED1">
        <w:rPr>
          <w:rFonts w:ascii="Times New Roman" w:eastAsia="Times New Roman" w:hAnsi="Times New Roman"/>
          <w:sz w:val="28"/>
          <w:szCs w:val="28"/>
        </w:rPr>
        <w:t>М.А. Хакимов</w:t>
      </w:r>
    </w:p>
    <w:p w:rsidR="006A16C7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482B" w:rsidRDefault="0075482B"/>
    <w:sectPr w:rsidR="0075482B" w:rsidSect="006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7"/>
    <w:rsid w:val="000C5CCF"/>
    <w:rsid w:val="001810A2"/>
    <w:rsid w:val="00232C3B"/>
    <w:rsid w:val="00315E91"/>
    <w:rsid w:val="00326D9A"/>
    <w:rsid w:val="00356ED1"/>
    <w:rsid w:val="003C761A"/>
    <w:rsid w:val="004D5EDB"/>
    <w:rsid w:val="00577D68"/>
    <w:rsid w:val="006A16C7"/>
    <w:rsid w:val="006D7446"/>
    <w:rsid w:val="00717C68"/>
    <w:rsid w:val="0075482B"/>
    <w:rsid w:val="0076290B"/>
    <w:rsid w:val="007911CA"/>
    <w:rsid w:val="00857076"/>
    <w:rsid w:val="009A4B9C"/>
    <w:rsid w:val="009E7205"/>
    <w:rsid w:val="00A65E99"/>
    <w:rsid w:val="00BA0939"/>
    <w:rsid w:val="00BC2616"/>
    <w:rsid w:val="00F758CC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17F2-44F9-425C-965B-B4E3892E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E7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9E720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</cp:revision>
  <dcterms:created xsi:type="dcterms:W3CDTF">2023-07-19T07:44:00Z</dcterms:created>
  <dcterms:modified xsi:type="dcterms:W3CDTF">2023-07-19T07:44:00Z</dcterms:modified>
</cp:coreProperties>
</file>