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15" w:rsidRDefault="007F5315" w:rsidP="007F5315">
      <w:pPr>
        <w:ind w:firstLine="284"/>
        <w:outlineLvl w:val="0"/>
        <w:rPr>
          <w:rFonts w:eastAsia="Times New Roman"/>
          <w:b/>
          <w:bCs/>
          <w:color w:val="000000" w:themeColor="text1"/>
          <w:kern w:val="36"/>
          <w:szCs w:val="28"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8.8pt;margin-top:-23.7pt;width:537pt;height:44.3pt;z-index:-251656192;mso-position-horizontal-relative:text;mso-position-vertical-relative:text;mso-width-relative:page;mso-height-relative:page" wrapcoords="15597 -366 -30 -366 -30 17207 3379 17939 3379 21234 11916 21234 11916 17207 20725 17207 21630 16841 21630 0 15868 -366 15597 -366" fillcolor="#0c920f">
            <v:shadow color="#868686"/>
            <v:textpath style="font-family:&quot;Arial Black&quot;;v-text-kern:t" trim="t" fitpath="t" string="Каникулы должны пройти безопасно!"/>
            <w10:wrap type="tight"/>
          </v:shape>
        </w:pict>
      </w:r>
    </w:p>
    <w:p w:rsidR="007F5315" w:rsidRPr="007F5315" w:rsidRDefault="007F5315" w:rsidP="007F5315">
      <w:pPr>
        <w:ind w:firstLine="284"/>
        <w:outlineLvl w:val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bCs/>
          <w:noProof/>
          <w:color w:val="000000" w:themeColor="text1"/>
          <w:kern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71120</wp:posOffset>
            </wp:positionV>
            <wp:extent cx="1409700" cy="1038225"/>
            <wp:effectExtent l="19050" t="0" r="0" b="0"/>
            <wp:wrapTight wrapText="bothSides">
              <wp:wrapPolygon edited="0">
                <wp:start x="-292" y="0"/>
                <wp:lineTo x="-292" y="21402"/>
                <wp:lineTo x="21600" y="21402"/>
                <wp:lineTo x="21600" y="0"/>
                <wp:lineTo x="-292" y="0"/>
              </wp:wrapPolygon>
            </wp:wrapTight>
            <wp:docPr id="2" name="Рисунок 2" descr="http://www.71.mchs.gov.ru/upload/iblock/855/855cf53bd0b07c28fa645b9fea087842_150_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1.mchs.gov.ru/upload/iblock/855/855cf53bd0b07c28fa645b9fea087842_150_1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15">
        <w:rPr>
          <w:rFonts w:eastAsia="Times New Roman"/>
          <w:color w:val="000000" w:themeColor="text1"/>
          <w:szCs w:val="28"/>
          <w:lang w:eastAsia="ru-RU"/>
        </w:rPr>
        <w:t>Летние каникулы в самом разгаре,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7F5315">
        <w:rPr>
          <w:rFonts w:eastAsia="Times New Roman"/>
          <w:color w:val="000000" w:themeColor="text1"/>
          <w:szCs w:val="28"/>
          <w:lang w:eastAsia="ru-RU"/>
        </w:rPr>
        <w:t>а это значит, что у детей много свободного времени,</w:t>
      </w:r>
      <w:r>
        <w:rPr>
          <w:rFonts w:eastAsia="Times New Roman"/>
          <w:color w:val="000000" w:themeColor="text1"/>
          <w:szCs w:val="28"/>
          <w:lang w:eastAsia="ru-RU"/>
        </w:rPr>
        <w:t xml:space="preserve"> они </w:t>
      </w:r>
      <w:r w:rsidRPr="007F5315">
        <w:rPr>
          <w:rFonts w:eastAsia="Times New Roman"/>
          <w:color w:val="000000" w:themeColor="text1"/>
          <w:szCs w:val="28"/>
          <w:lang w:eastAsia="ru-RU"/>
        </w:rPr>
        <w:t>чаще находятся на улице и остаются дома без присмотра взрослых.  В этот период учащают</w:t>
      </w:r>
      <w:r>
        <w:rPr>
          <w:rFonts w:eastAsia="Times New Roman"/>
          <w:color w:val="000000" w:themeColor="text1"/>
          <w:szCs w:val="28"/>
          <w:lang w:eastAsia="ru-RU"/>
        </w:rPr>
        <w:t>ся случаи детского травматизма.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Главное управление МЧС России по Тульской области обращается к родителям с просьбой уделять больше внимания организации досуга детей и обеспечить безопасное пребывание в местах массового отдыха.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розетки, их необходимо закрывать, чтобы предотвратить поражение электрическим током. Электрические провода должны быть недоступны детям.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>Объясните ребенку, что хотя на улице и состоит жаркая погода</w:t>
      </w:r>
      <w:r w:rsidR="0003320F">
        <w:rPr>
          <w:rFonts w:eastAsia="Times New Roman"/>
          <w:color w:val="000000" w:themeColor="text1"/>
          <w:szCs w:val="28"/>
          <w:lang w:eastAsia="ru-RU"/>
        </w:rPr>
        <w:t>,</w:t>
      </w:r>
      <w:r w:rsidRPr="007F5315">
        <w:rPr>
          <w:rFonts w:eastAsia="Times New Roman"/>
          <w:color w:val="000000" w:themeColor="text1"/>
          <w:szCs w:val="28"/>
          <w:lang w:eastAsia="ru-RU"/>
        </w:rPr>
        <w:t xml:space="preserve"> вода может оказаться довольно холодной, что может привести к несчастным случаям.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color w:val="000000" w:themeColor="text1"/>
          <w:szCs w:val="28"/>
          <w:lang w:eastAsia="ru-RU"/>
        </w:rPr>
        <w:t xml:space="preserve">Очень важно для взрослых – самим правильно вести себя во всех ситуациях, демонстрируя детям безопасный образ жизни. Обязательно расскажите ребенку о телефонах экстренных служб, позвонив по которым ребенок, попавший в сложную ситуацию, будет сориентирован специалистом службы спасения о дальнейших правильных действиях. А еще лучше выучить наизусть телефон служба спасения </w:t>
      </w:r>
      <w:r>
        <w:rPr>
          <w:rFonts w:eastAsia="Times New Roman"/>
          <w:color w:val="000000" w:themeColor="text1"/>
          <w:szCs w:val="28"/>
          <w:lang w:eastAsia="ru-RU"/>
        </w:rPr>
        <w:t xml:space="preserve">«01», с сотового телефона «112» или </w:t>
      </w:r>
      <w:r w:rsidRPr="007F5315">
        <w:rPr>
          <w:rFonts w:eastAsia="Times New Roman"/>
          <w:color w:val="000000" w:themeColor="text1"/>
          <w:szCs w:val="28"/>
          <w:lang w:eastAsia="ru-RU"/>
        </w:rPr>
        <w:t>«101».</w:t>
      </w: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</w:p>
    <w:p w:rsidR="007F5315" w:rsidRPr="007F5315" w:rsidRDefault="007F5315" w:rsidP="007F5315">
      <w:pPr>
        <w:ind w:firstLine="284"/>
        <w:rPr>
          <w:rFonts w:eastAsia="Times New Roman"/>
          <w:color w:val="000000" w:themeColor="text1"/>
          <w:szCs w:val="28"/>
          <w:lang w:eastAsia="ru-RU"/>
        </w:rPr>
      </w:pPr>
      <w:r w:rsidRPr="007F5315">
        <w:rPr>
          <w:rFonts w:eastAsia="Times New Roman"/>
          <w:i/>
          <w:iCs/>
          <w:color w:val="000000" w:themeColor="text1"/>
          <w:szCs w:val="28"/>
          <w:lang w:eastAsia="ru-RU"/>
        </w:rPr>
        <w:t>Пресс-служба Главного управления МЧС России по Тульской области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0"/>
      </w:tblGrid>
      <w:tr w:rsidR="007F5315" w:rsidRPr="007F5315" w:rsidTr="007F5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5315" w:rsidRPr="007F5315" w:rsidRDefault="007F5315" w:rsidP="007F5315">
            <w:pPr>
              <w:ind w:firstLine="284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</w:p>
          <w:p w:rsidR="007F5315" w:rsidRPr="007F5315" w:rsidRDefault="007F5315" w:rsidP="007F5315">
            <w:pPr>
              <w:ind w:firstLine="284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 w:rsidRPr="007F5315">
              <w:rPr>
                <w:rFonts w:eastAsia="Times New Roman"/>
                <w:color w:val="000000" w:themeColor="text1"/>
                <w:szCs w:val="28"/>
                <w:lang w:eastAsia="ru-RU"/>
              </w:rPr>
              <w:t>13.07.2014 12:12:42</w:t>
            </w:r>
          </w:p>
        </w:tc>
      </w:tr>
    </w:tbl>
    <w:p w:rsidR="00201D32" w:rsidRPr="007F5315" w:rsidRDefault="00201D32" w:rsidP="007F5315">
      <w:pPr>
        <w:ind w:firstLine="284"/>
        <w:rPr>
          <w:color w:val="000000" w:themeColor="text1"/>
          <w:szCs w:val="28"/>
        </w:rPr>
      </w:pPr>
    </w:p>
    <w:sectPr w:rsidR="00201D32" w:rsidRPr="007F5315" w:rsidSect="007F531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15"/>
    <w:rsid w:val="0003320F"/>
    <w:rsid w:val="000569EB"/>
    <w:rsid w:val="00201D32"/>
    <w:rsid w:val="00572061"/>
    <w:rsid w:val="0058429F"/>
    <w:rsid w:val="00751EAB"/>
    <w:rsid w:val="007F5315"/>
    <w:rsid w:val="008F1F59"/>
    <w:rsid w:val="00A1542F"/>
    <w:rsid w:val="00A631CF"/>
    <w:rsid w:val="00DF3E1A"/>
    <w:rsid w:val="00F4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c920f"/>
      <o:colormenu v:ext="edit" fillcolor="#0c92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2"/>
  </w:style>
  <w:style w:type="paragraph" w:styleId="1">
    <w:name w:val="heading 1"/>
    <w:basedOn w:val="a"/>
    <w:link w:val="10"/>
    <w:uiPriority w:val="9"/>
    <w:qFormat/>
    <w:rsid w:val="007F5315"/>
    <w:pPr>
      <w:spacing w:before="100" w:beforeAutospacing="1" w:after="100" w:afterAutospacing="1" w:line="330" w:lineRule="atLeast"/>
      <w:ind w:firstLine="0"/>
      <w:jc w:val="left"/>
      <w:outlineLvl w:val="0"/>
    </w:pPr>
    <w:rPr>
      <w:rFonts w:eastAsia="Times New Roman"/>
      <w:b/>
      <w:bCs/>
      <w:kern w:val="36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315"/>
    <w:rPr>
      <w:rFonts w:eastAsia="Times New Roman"/>
      <w:b/>
      <w:bCs/>
      <w:kern w:val="36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7F5315"/>
    <w:rPr>
      <w:color w:val="0058A6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8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47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43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4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9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85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2014-07-14T07:07:00Z</cp:lastPrinted>
  <dcterms:created xsi:type="dcterms:W3CDTF">2014-07-14T06:34:00Z</dcterms:created>
  <dcterms:modified xsi:type="dcterms:W3CDTF">2014-07-14T07:11:00Z</dcterms:modified>
</cp:coreProperties>
</file>