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2" w:rsidRPr="00CD4702" w:rsidRDefault="00CD4702" w:rsidP="00CD4702">
      <w:pPr>
        <w:outlineLvl w:val="0"/>
        <w:rPr>
          <w:rFonts w:eastAsia="Times New Roman"/>
          <w:b/>
          <w:bCs/>
          <w:color w:val="auto"/>
          <w:kern w:val="36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kern w:val="36"/>
          <w:szCs w:val="28"/>
          <w:lang w:eastAsia="ru-RU"/>
        </w:rPr>
        <w:t>Подведены итоги деятельности Главного управления МЧС России по Тул</w:t>
      </w:r>
      <w:r w:rsidRPr="00CD4702">
        <w:rPr>
          <w:rFonts w:eastAsia="Times New Roman"/>
          <w:b/>
          <w:bCs/>
          <w:color w:val="auto"/>
          <w:kern w:val="36"/>
          <w:szCs w:val="28"/>
          <w:lang w:eastAsia="ru-RU"/>
        </w:rPr>
        <w:t>ь</w:t>
      </w:r>
      <w:r w:rsidRPr="00CD4702">
        <w:rPr>
          <w:rFonts w:eastAsia="Times New Roman"/>
          <w:b/>
          <w:bCs/>
          <w:color w:val="auto"/>
          <w:kern w:val="36"/>
          <w:szCs w:val="28"/>
          <w:lang w:eastAsia="ru-RU"/>
        </w:rPr>
        <w:t>ской области за 5 месяцев текущего года</w:t>
      </w:r>
    </w:p>
    <w:p w:rsidR="00CD4702" w:rsidRP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10 июня 2014 года в здании администрации Суворовского района Тульской о</w:t>
      </w:r>
      <w:r w:rsidRPr="00CD4702">
        <w:rPr>
          <w:rFonts w:eastAsia="Times New Roman"/>
          <w:color w:val="auto"/>
          <w:szCs w:val="28"/>
          <w:lang w:eastAsia="ru-RU"/>
        </w:rPr>
        <w:t>б</w:t>
      </w:r>
      <w:r w:rsidRPr="00CD4702">
        <w:rPr>
          <w:rFonts w:eastAsia="Times New Roman"/>
          <w:color w:val="auto"/>
          <w:szCs w:val="28"/>
          <w:lang w:eastAsia="ru-RU"/>
        </w:rPr>
        <w:t>ласти состоялось совещание по подведению итогов деятельности Главного управл</w:t>
      </w:r>
      <w:r w:rsidRPr="00CD4702">
        <w:rPr>
          <w:rFonts w:eastAsia="Times New Roman"/>
          <w:color w:val="auto"/>
          <w:szCs w:val="28"/>
          <w:lang w:eastAsia="ru-RU"/>
        </w:rPr>
        <w:t>е</w:t>
      </w:r>
      <w:r w:rsidRPr="00CD4702">
        <w:rPr>
          <w:rFonts w:eastAsia="Times New Roman"/>
          <w:color w:val="auto"/>
          <w:szCs w:val="28"/>
          <w:lang w:eastAsia="ru-RU"/>
        </w:rPr>
        <w:t>ния МЧС России по Тульской области за 5 месяцев текущего года. С до</w:t>
      </w:r>
      <w:r w:rsidRPr="00CD4702">
        <w:rPr>
          <w:rFonts w:eastAsia="Times New Roman"/>
          <w:color w:val="auto"/>
          <w:szCs w:val="28"/>
          <w:lang w:eastAsia="ru-RU"/>
        </w:rPr>
        <w:t>к</w:t>
      </w:r>
      <w:r w:rsidRPr="00CD4702">
        <w:rPr>
          <w:rFonts w:eastAsia="Times New Roman"/>
          <w:color w:val="auto"/>
          <w:szCs w:val="28"/>
          <w:lang w:eastAsia="ru-RU"/>
        </w:rPr>
        <w:t>ладами на эту тему выступили заместитель начальника Главного управления - начальник упра</w:t>
      </w:r>
      <w:r w:rsidRPr="00CD4702">
        <w:rPr>
          <w:rFonts w:eastAsia="Times New Roman"/>
          <w:color w:val="auto"/>
          <w:szCs w:val="28"/>
          <w:lang w:eastAsia="ru-RU"/>
        </w:rPr>
        <w:t>в</w:t>
      </w:r>
      <w:r w:rsidRPr="00CD4702">
        <w:rPr>
          <w:rFonts w:eastAsia="Times New Roman"/>
          <w:color w:val="auto"/>
          <w:szCs w:val="28"/>
          <w:lang w:eastAsia="ru-RU"/>
        </w:rPr>
        <w:t>ления надзорной деятельности (Главный государственный инспектор Тульской о</w:t>
      </w:r>
      <w:r w:rsidRPr="00CD4702">
        <w:rPr>
          <w:rFonts w:eastAsia="Times New Roman"/>
          <w:color w:val="auto"/>
          <w:szCs w:val="28"/>
          <w:lang w:eastAsia="ru-RU"/>
        </w:rPr>
        <w:t>б</w:t>
      </w:r>
      <w:r w:rsidRPr="00CD4702">
        <w:rPr>
          <w:rFonts w:eastAsia="Times New Roman"/>
          <w:color w:val="auto"/>
          <w:szCs w:val="28"/>
          <w:lang w:eastAsia="ru-RU"/>
        </w:rPr>
        <w:t xml:space="preserve">ласти по пожарному надзору) полковник внутренней службы Евгений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Барматин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и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ВрИО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начальника управления организации пожаротушения и проведения аварийно спасательных работ полковник внутренней службы Руслан Гришин.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По окончании совещания его участники посетили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Черепетскую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ГРЭС им. Д.Г.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Жимерина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>, где ознакомились с работой предприятия и обсудили вопросы обеспеч</w:t>
      </w:r>
      <w:r w:rsidRPr="00CD4702">
        <w:rPr>
          <w:rFonts w:eastAsia="Times New Roman"/>
          <w:color w:val="auto"/>
          <w:szCs w:val="28"/>
          <w:lang w:eastAsia="ru-RU"/>
        </w:rPr>
        <w:t>е</w:t>
      </w:r>
      <w:r w:rsidRPr="00CD4702">
        <w:rPr>
          <w:rFonts w:eastAsia="Times New Roman"/>
          <w:color w:val="auto"/>
          <w:szCs w:val="28"/>
          <w:lang w:eastAsia="ru-RU"/>
        </w:rPr>
        <w:t xml:space="preserve">ния безопасности данного объекта.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Публикуем тезисы докладов выступающих по основным направлениям деятел</w:t>
      </w:r>
      <w:r w:rsidRPr="00CD4702">
        <w:rPr>
          <w:rFonts w:eastAsia="Times New Roman"/>
          <w:color w:val="auto"/>
          <w:szCs w:val="28"/>
          <w:lang w:eastAsia="ru-RU"/>
        </w:rPr>
        <w:t>ь</w:t>
      </w:r>
      <w:r w:rsidRPr="00CD4702">
        <w:rPr>
          <w:rFonts w:eastAsia="Times New Roman"/>
          <w:color w:val="auto"/>
          <w:szCs w:val="28"/>
          <w:lang w:eastAsia="ru-RU"/>
        </w:rPr>
        <w:t xml:space="preserve">ности Главного управления МЧС России по Тульской области.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Обстановка с пожарами в Тульской области за 5 месяцев текущего года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На территории Тульской области за 5 месяцев 2014 года зарегистрировано 562 пожара. При пожарах погибло 54 человека, было травмировано 38 человек.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344 пожара зарегистрировано в городах и поселках, 218 – в сельской местн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 xml:space="preserve">сти.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Основное количество пожаров произошло в жилом секторе.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115 пожаров произошло на транспортных средствах.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В образовательных учреждениях и учреждениях здравоохранения пожаров не допущено. </w:t>
      </w:r>
    </w:p>
    <w:p w:rsidR="00CD4702" w:rsidRPr="00CD4702" w:rsidRDefault="00CD4702" w:rsidP="00CD4702">
      <w:pPr>
        <w:rPr>
          <w:rFonts w:eastAsia="Times New Roman"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Основными причинами возникновения пожаров на территории Тульской обла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>с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 xml:space="preserve">ти явились: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- неосторожное обращение с огнем;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- нарушение правил устройства и эксплуатации электрооборудования;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- нарушение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Pr="00CD4702">
        <w:rPr>
          <w:rFonts w:eastAsia="Times New Roman"/>
          <w:color w:val="auto"/>
          <w:szCs w:val="28"/>
          <w:lang w:eastAsia="ru-RU"/>
        </w:rPr>
        <w:t xml:space="preserve"> правил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Pr="00CD4702">
        <w:rPr>
          <w:rFonts w:eastAsia="Times New Roman"/>
          <w:color w:val="auto"/>
          <w:szCs w:val="28"/>
          <w:lang w:eastAsia="ru-RU"/>
        </w:rPr>
        <w:t xml:space="preserve"> устройства</w:t>
      </w:r>
      <w:r>
        <w:rPr>
          <w:rFonts w:eastAsia="Times New Roman"/>
          <w:color w:val="auto"/>
          <w:szCs w:val="28"/>
          <w:lang w:eastAsia="ru-RU"/>
        </w:rPr>
        <w:t xml:space="preserve">  и эксплуатации</w:t>
      </w:r>
      <w:r w:rsidRPr="00CD4702">
        <w:rPr>
          <w:rFonts w:eastAsia="Times New Roman"/>
          <w:color w:val="auto"/>
          <w:szCs w:val="28"/>
          <w:lang w:eastAsia="ru-RU"/>
        </w:rPr>
        <w:t xml:space="preserve"> печей, теплогенерирующих и бытовых газовых устройств;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- нарушение правил устройства и эксплуатации транспортных средств;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51 пожар классифицируется как поджоги. </w:t>
      </w:r>
    </w:p>
    <w:p w:rsidR="00CD4702" w:rsidRPr="00CD4702" w:rsidRDefault="00CD4702" w:rsidP="00CD4702">
      <w:pPr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Надзорная работа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В настоящее время на учете в управлении и территориальных подразделениях надзорной деятельности состоит 15 827 объектов защиты.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соответствии с Планом проведения плановых проверок за истекший период 2014 года было запланировано проведение 774 плановых проверок, проведено 734 (40 пр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>верок продолжаются).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По результатам проведения плановых и внеплановых проверок вручено 889 предп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 xml:space="preserve">сания государственного пожарного надзора.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настоящее время из 4357 нарушений требований пожарной безопасности, в</w:t>
      </w:r>
      <w:r w:rsidRPr="00CD4702">
        <w:rPr>
          <w:rFonts w:eastAsia="Times New Roman"/>
          <w:color w:val="auto"/>
          <w:szCs w:val="28"/>
          <w:lang w:eastAsia="ru-RU"/>
        </w:rPr>
        <w:t>ы</w:t>
      </w:r>
      <w:r w:rsidRPr="00CD4702">
        <w:rPr>
          <w:rFonts w:eastAsia="Times New Roman"/>
          <w:color w:val="auto"/>
          <w:szCs w:val="28"/>
          <w:lang w:eastAsia="ru-RU"/>
        </w:rPr>
        <w:t>явле</w:t>
      </w:r>
      <w:r w:rsidRPr="00CD4702">
        <w:rPr>
          <w:rFonts w:eastAsia="Times New Roman"/>
          <w:color w:val="auto"/>
          <w:szCs w:val="28"/>
          <w:lang w:eastAsia="ru-RU"/>
        </w:rPr>
        <w:t>н</w:t>
      </w:r>
      <w:r w:rsidRPr="00CD4702">
        <w:rPr>
          <w:rFonts w:eastAsia="Times New Roman"/>
          <w:color w:val="auto"/>
          <w:szCs w:val="28"/>
          <w:lang w:eastAsia="ru-RU"/>
        </w:rPr>
        <w:t>ных органами ГПН в ходе плановых и внеплановых проверок, устранено 4056 нар</w:t>
      </w:r>
      <w:r w:rsidRPr="00CD4702">
        <w:rPr>
          <w:rFonts w:eastAsia="Times New Roman"/>
          <w:color w:val="auto"/>
          <w:szCs w:val="28"/>
          <w:lang w:eastAsia="ru-RU"/>
        </w:rPr>
        <w:t>у</w:t>
      </w:r>
      <w:r w:rsidRPr="00CD4702">
        <w:rPr>
          <w:rFonts w:eastAsia="Times New Roman"/>
          <w:color w:val="auto"/>
          <w:szCs w:val="28"/>
          <w:lang w:eastAsia="ru-RU"/>
        </w:rPr>
        <w:t xml:space="preserve">шений.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По детским оздоровительным лагерям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lastRenderedPageBreak/>
        <w:t>На территории Тульской области расположен 501 детский оздоровительный л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 xml:space="preserve">герь: 26 загородных оздоровительных лагерей с круглосуточным пребыванием детей и 475 пришкольных лагерей.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Сотрудниками территориальных отделов надзорной деятельности Главного управления проведены выездные проверки пожарной безопасности детских оздор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 xml:space="preserve">вительных лагерей.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ходе проведения проверок было выявлено 251 нарушение требований пожа</w:t>
      </w:r>
      <w:r w:rsidRPr="00CD4702">
        <w:rPr>
          <w:rFonts w:eastAsia="Times New Roman"/>
          <w:color w:val="auto"/>
          <w:szCs w:val="28"/>
          <w:lang w:eastAsia="ru-RU"/>
        </w:rPr>
        <w:t>р</w:t>
      </w:r>
      <w:r w:rsidRPr="00CD4702">
        <w:rPr>
          <w:rFonts w:eastAsia="Times New Roman"/>
          <w:color w:val="auto"/>
          <w:szCs w:val="28"/>
          <w:lang w:eastAsia="ru-RU"/>
        </w:rPr>
        <w:t xml:space="preserve">ной безопасности. Все нарушения на данный момент устранены.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начале каждой смены инспекторами  ГПН и сотру</w:t>
      </w:r>
      <w:r>
        <w:rPr>
          <w:rFonts w:eastAsia="Times New Roman"/>
          <w:color w:val="auto"/>
          <w:szCs w:val="28"/>
          <w:lang w:eastAsia="ru-RU"/>
        </w:rPr>
        <w:t>дниками ГПС проводятся «Дни без</w:t>
      </w:r>
      <w:r w:rsidRPr="00CD4702">
        <w:rPr>
          <w:rFonts w:eastAsia="Times New Roman"/>
          <w:color w:val="auto"/>
          <w:szCs w:val="28"/>
          <w:lang w:eastAsia="ru-RU"/>
        </w:rPr>
        <w:t>опасности», в ходе которых в 22 детском оздоровительном лагере проведены инструктаж о мерах пожарной безопасности с охватом 1414 человек. В 15 детских о</w:t>
      </w:r>
      <w:r w:rsidRPr="00CD4702">
        <w:rPr>
          <w:rFonts w:eastAsia="Times New Roman"/>
          <w:color w:val="auto"/>
          <w:szCs w:val="28"/>
          <w:lang w:eastAsia="ru-RU"/>
        </w:rPr>
        <w:t>з</w:t>
      </w:r>
      <w:r w:rsidRPr="00CD4702">
        <w:rPr>
          <w:rFonts w:eastAsia="Times New Roman"/>
          <w:color w:val="auto"/>
          <w:szCs w:val="28"/>
          <w:lang w:eastAsia="ru-RU"/>
        </w:rPr>
        <w:t>доровительных лагерях были проведены тренировочные занятия по эвакуации с практической отработкой действий при пожаре с охватом 2968 чел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>век.</w:t>
      </w:r>
    </w:p>
    <w:p w:rsidR="00CD4702" w:rsidRPr="00CD4702" w:rsidRDefault="00CD4702" w:rsidP="00CD4702">
      <w:pPr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По населенным пунктам, подверженным угрозе распространения лесных пожаров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19 февраля 2014 года на заседании КЧС и ОПБ Правительства Тульской о</w:t>
      </w:r>
      <w:r w:rsidRPr="00CD4702">
        <w:rPr>
          <w:rFonts w:eastAsia="Times New Roman"/>
          <w:color w:val="auto"/>
          <w:szCs w:val="28"/>
          <w:lang w:eastAsia="ru-RU"/>
        </w:rPr>
        <w:t>б</w:t>
      </w:r>
      <w:r w:rsidRPr="00CD4702">
        <w:rPr>
          <w:rFonts w:eastAsia="Times New Roman"/>
          <w:color w:val="auto"/>
          <w:szCs w:val="28"/>
          <w:lang w:eastAsia="ru-RU"/>
        </w:rPr>
        <w:t>ласти был взят на учет 61 населённый пункт, в категории подверженных угрозе распр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>странения лесных пожаров. В указанных населённых пунктах расположен 3491 ж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 xml:space="preserve">лой дом и проживает 7654 человек.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Несмотря на то, что список, уже несколько лет остается неизменным, большая часть нарушений во многих населенных пунктах остается прежней.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При проведении проверок данных населенных пунктов области было выявлено 85 нарушений требований пожарной безопасности в 37 населенных пунктах 11 мун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 xml:space="preserve">ципальных образований.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настоящее время завершаются внеплановые проверки населенных пунктов, по которым главам администраций муниципальных образований были выданы предп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 xml:space="preserve">сания по устранению нарушений. </w:t>
      </w:r>
    </w:p>
    <w:p w:rsidR="00CD4702" w:rsidRPr="00CD4702" w:rsidRDefault="00CD4702" w:rsidP="00CD4702">
      <w:pPr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По бесхозным строениям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администрациях муниципальных образований районов Тульской области были уточнены списки с адресами брошенных жилых домов. Всего на территории 502 н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 xml:space="preserve">селенных пунктов располагается 3711 заброшенных строений, из них: 3661 – жилые дома, 50 – здания иного функционального назначения.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Все брошенные дома за отчётный период были проверены. В ходе обходов с ж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>телями близлежащих домов проведено 95 сходов и проинструктировано 5729 ч</w:t>
      </w:r>
      <w:r w:rsidRPr="00CD4702">
        <w:rPr>
          <w:rFonts w:eastAsia="Times New Roman"/>
          <w:color w:val="auto"/>
          <w:szCs w:val="28"/>
          <w:lang w:eastAsia="ru-RU"/>
        </w:rPr>
        <w:t>е</w:t>
      </w:r>
      <w:r w:rsidRPr="00CD4702">
        <w:rPr>
          <w:rFonts w:eastAsia="Times New Roman"/>
          <w:color w:val="auto"/>
          <w:szCs w:val="28"/>
          <w:lang w:eastAsia="ru-RU"/>
        </w:rPr>
        <w:t xml:space="preserve">ловек о соблюдении правил противопожарного режима в жилье.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адрес глав администраций муниципальных образований направлены информ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>ции о пожарах, происшедших в бесхозных строениях и рекомендации по сносу таких объектов, расположенных на подведомственных территор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 xml:space="preserve">ях. </w:t>
      </w:r>
    </w:p>
    <w:p w:rsidR="00CD4702" w:rsidRPr="00CD4702" w:rsidRDefault="00CD4702" w:rsidP="00CD4702">
      <w:pPr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Работа со старостами населенных пунктов и председателями садоводческих н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>е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>коммерческих товариществ (СНТ)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 администрациях муниципальных образований районов уточнены списки ст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>рост и старшин по уличным комитетам, а также председателей СНТ по всем населе</w:t>
      </w:r>
      <w:r w:rsidRPr="00CD4702">
        <w:rPr>
          <w:rFonts w:eastAsia="Times New Roman"/>
          <w:color w:val="auto"/>
          <w:szCs w:val="28"/>
          <w:lang w:eastAsia="ru-RU"/>
        </w:rPr>
        <w:t>н</w:t>
      </w:r>
      <w:r w:rsidRPr="00CD4702">
        <w:rPr>
          <w:rFonts w:eastAsia="Times New Roman"/>
          <w:color w:val="auto"/>
          <w:szCs w:val="28"/>
          <w:lang w:eastAsia="ru-RU"/>
        </w:rPr>
        <w:t>ным пунктам области. Общее количество старост – 2326 человек, председателей СНТ – 908 человек. За 2 недели проведено 417 индивидуальных инструкти</w:t>
      </w:r>
      <w:r w:rsidRPr="00CD4702">
        <w:rPr>
          <w:rFonts w:eastAsia="Times New Roman"/>
          <w:color w:val="auto"/>
          <w:szCs w:val="28"/>
          <w:lang w:eastAsia="ru-RU"/>
        </w:rPr>
        <w:t>в</w:t>
      </w:r>
      <w:r w:rsidRPr="00CD4702">
        <w:rPr>
          <w:rFonts w:eastAsia="Times New Roman"/>
          <w:color w:val="auto"/>
          <w:szCs w:val="28"/>
          <w:lang w:eastAsia="ru-RU"/>
        </w:rPr>
        <w:t>ных занятий, в результате проведения которых обучен 1321 староста и 438 председателей СНТ. В настоящее время обученными лицами вышеуказанной катег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 xml:space="preserve">рии в 1168 населенных пунктах и 426 СНТ проведены инструктажи граждан с общим охватом 50235 человек. </w:t>
      </w:r>
    </w:p>
    <w:p w:rsidR="00CD4702" w:rsidRPr="00CD4702" w:rsidRDefault="00CD4702" w:rsidP="00CD4702">
      <w:pPr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b/>
          <w:bCs/>
          <w:color w:val="auto"/>
          <w:szCs w:val="28"/>
          <w:lang w:eastAsia="ru-RU"/>
        </w:rPr>
        <w:t>Работа подразделений государственной противопожарной службы за 5 м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>е</w:t>
      </w:r>
      <w:r w:rsidRPr="00CD4702">
        <w:rPr>
          <w:rFonts w:eastAsia="Times New Roman"/>
          <w:b/>
          <w:bCs/>
          <w:color w:val="auto"/>
          <w:szCs w:val="28"/>
          <w:lang w:eastAsia="ru-RU"/>
        </w:rPr>
        <w:t>сяцев текущего года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За 5 месяцев 2014 года подразделениями пожарной охраны осуществлено реаг</w:t>
      </w:r>
      <w:r w:rsidRPr="00CD4702">
        <w:rPr>
          <w:rFonts w:eastAsia="Times New Roman"/>
          <w:color w:val="auto"/>
          <w:szCs w:val="28"/>
          <w:lang w:eastAsia="ru-RU"/>
        </w:rPr>
        <w:t>и</w:t>
      </w:r>
      <w:r w:rsidRPr="00CD4702">
        <w:rPr>
          <w:rFonts w:eastAsia="Times New Roman"/>
          <w:color w:val="auto"/>
          <w:szCs w:val="28"/>
          <w:lang w:eastAsia="ru-RU"/>
        </w:rPr>
        <w:t>рование на 11983 вызовов. На оказание помощи населению и проведение авари</w:t>
      </w:r>
      <w:r w:rsidRPr="00CD4702">
        <w:rPr>
          <w:rFonts w:eastAsia="Times New Roman"/>
          <w:color w:val="auto"/>
          <w:szCs w:val="28"/>
          <w:lang w:eastAsia="ru-RU"/>
        </w:rPr>
        <w:t>й</w:t>
      </w:r>
      <w:r w:rsidRPr="00CD4702">
        <w:rPr>
          <w:rFonts w:eastAsia="Times New Roman"/>
          <w:color w:val="auto"/>
          <w:szCs w:val="28"/>
          <w:lang w:eastAsia="ru-RU"/>
        </w:rPr>
        <w:t>но-спасательных работ осуществлено 2821 выездов (из них на д</w:t>
      </w:r>
      <w:r w:rsidRPr="00CD4702">
        <w:rPr>
          <w:rFonts w:eastAsia="Times New Roman"/>
          <w:color w:val="auto"/>
          <w:szCs w:val="28"/>
          <w:lang w:eastAsia="ru-RU"/>
        </w:rPr>
        <w:t>о</w:t>
      </w:r>
      <w:r w:rsidRPr="00CD4702">
        <w:rPr>
          <w:rFonts w:eastAsia="Times New Roman"/>
          <w:color w:val="auto"/>
          <w:szCs w:val="28"/>
          <w:lang w:eastAsia="ru-RU"/>
        </w:rPr>
        <w:t xml:space="preserve">рожно-транспортные происшествия - 598). Выезды по ложным сообщениям – 2452.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За отчетный период звенья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газодымозащитной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службы для тушения пожаров и загораний привлекались 183 раза. 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Газодымозащитниками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спасено и эвакуировано из з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 xml:space="preserve">дымленных помещений 233 человека.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 xml:space="preserve">Вместо 14 запланированных в мае текущего года пожарно-тактических учений было проведено 29. </w:t>
      </w:r>
    </w:p>
    <w:p w:rsid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С начала года добровольные пожарные команды 38 раз привлекались к туш</w:t>
      </w:r>
      <w:r w:rsidRPr="00CD4702">
        <w:rPr>
          <w:rFonts w:eastAsia="Times New Roman"/>
          <w:color w:val="auto"/>
          <w:szCs w:val="28"/>
          <w:lang w:eastAsia="ru-RU"/>
        </w:rPr>
        <w:t>е</w:t>
      </w:r>
      <w:r w:rsidRPr="00CD4702">
        <w:rPr>
          <w:rFonts w:eastAsia="Times New Roman"/>
          <w:color w:val="auto"/>
          <w:szCs w:val="28"/>
          <w:lang w:eastAsia="ru-RU"/>
        </w:rPr>
        <w:t>нию пожаров. 9 пожаров было ликвидировано до прибытия профессиональных подразд</w:t>
      </w:r>
      <w:r w:rsidRPr="00CD4702">
        <w:rPr>
          <w:rFonts w:eastAsia="Times New Roman"/>
          <w:color w:val="auto"/>
          <w:szCs w:val="28"/>
          <w:lang w:eastAsia="ru-RU"/>
        </w:rPr>
        <w:t>е</w:t>
      </w:r>
      <w:r w:rsidRPr="00CD4702">
        <w:rPr>
          <w:rFonts w:eastAsia="Times New Roman"/>
          <w:color w:val="auto"/>
          <w:szCs w:val="28"/>
          <w:lang w:eastAsia="ru-RU"/>
        </w:rPr>
        <w:t xml:space="preserve">лений. </w:t>
      </w:r>
      <w:proofErr w:type="gramStart"/>
      <w:r w:rsidRPr="00CD4702">
        <w:rPr>
          <w:rFonts w:eastAsia="Times New Roman"/>
          <w:color w:val="auto"/>
          <w:szCs w:val="28"/>
          <w:lang w:eastAsia="ru-RU"/>
        </w:rPr>
        <w:t>В лучшую сторону отмечаются ДПК «им. Кирова» и ДПК «Дмитровское» (З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>окский район), ДПК ООО «СХТ Волово» и ДПК «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Воловская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техника» (</w:t>
      </w:r>
      <w:proofErr w:type="spellStart"/>
      <w:r w:rsidRPr="00CD4702">
        <w:rPr>
          <w:rFonts w:eastAsia="Times New Roman"/>
          <w:color w:val="auto"/>
          <w:szCs w:val="28"/>
          <w:lang w:eastAsia="ru-RU"/>
        </w:rPr>
        <w:t>Воловский</w:t>
      </w:r>
      <w:proofErr w:type="spellEnd"/>
      <w:r w:rsidRPr="00CD4702">
        <w:rPr>
          <w:rFonts w:eastAsia="Times New Roman"/>
          <w:color w:val="auto"/>
          <w:szCs w:val="28"/>
          <w:lang w:eastAsia="ru-RU"/>
        </w:rPr>
        <w:t xml:space="preserve"> район); ДПК «Кировский» (Тепло – Огаревский район). </w:t>
      </w:r>
      <w:proofErr w:type="gramEnd"/>
    </w:p>
    <w:p w:rsidR="00CD4702" w:rsidRPr="00CD4702" w:rsidRDefault="00CD4702" w:rsidP="00CD4702">
      <w:pPr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color w:val="auto"/>
          <w:szCs w:val="28"/>
          <w:lang w:eastAsia="ru-RU"/>
        </w:rPr>
        <w:t>Ведомственные пожарные команды вызывались на тушение пожаров 20 раз. Ч</w:t>
      </w:r>
      <w:r w:rsidRPr="00CD4702">
        <w:rPr>
          <w:rFonts w:eastAsia="Times New Roman"/>
          <w:color w:val="auto"/>
          <w:szCs w:val="28"/>
          <w:lang w:eastAsia="ru-RU"/>
        </w:rPr>
        <w:t>а</w:t>
      </w:r>
      <w:r w:rsidRPr="00CD4702">
        <w:rPr>
          <w:rFonts w:eastAsia="Times New Roman"/>
          <w:color w:val="auto"/>
          <w:szCs w:val="28"/>
          <w:lang w:eastAsia="ru-RU"/>
        </w:rPr>
        <w:t xml:space="preserve">стная пожарная охрана - 11 раз. </w:t>
      </w:r>
    </w:p>
    <w:p w:rsidR="00CD4702" w:rsidRPr="00CD4702" w:rsidRDefault="00CD4702" w:rsidP="00CD4702">
      <w:pPr>
        <w:rPr>
          <w:rFonts w:eastAsia="Times New Roman"/>
          <w:i/>
          <w:iCs/>
          <w:color w:val="auto"/>
          <w:sz w:val="14"/>
          <w:szCs w:val="28"/>
          <w:lang w:eastAsia="ru-RU"/>
        </w:rPr>
      </w:pPr>
    </w:p>
    <w:p w:rsidR="00CD4702" w:rsidRDefault="00CD4702" w:rsidP="00CD4702">
      <w:pPr>
        <w:jc w:val="right"/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i/>
          <w:iCs/>
          <w:color w:val="auto"/>
          <w:szCs w:val="28"/>
          <w:lang w:eastAsia="ru-RU"/>
        </w:rPr>
        <w:t>Пресс-служба Главного управления</w:t>
      </w:r>
      <w:r w:rsidRPr="00CD4702">
        <w:rPr>
          <w:rFonts w:eastAsia="Times New Roman"/>
          <w:color w:val="auto"/>
          <w:szCs w:val="28"/>
          <w:lang w:eastAsia="ru-RU"/>
        </w:rPr>
        <w:t xml:space="preserve"> </w:t>
      </w:r>
    </w:p>
    <w:p w:rsidR="00CD4702" w:rsidRPr="00CD4702" w:rsidRDefault="00CD4702" w:rsidP="00CD4702">
      <w:pPr>
        <w:jc w:val="right"/>
        <w:rPr>
          <w:rFonts w:eastAsia="Times New Roman"/>
          <w:color w:val="auto"/>
          <w:szCs w:val="28"/>
          <w:lang w:eastAsia="ru-RU"/>
        </w:rPr>
      </w:pPr>
      <w:r w:rsidRPr="00CD4702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p w:rsidR="00201D32" w:rsidRPr="00CD4702" w:rsidRDefault="00201D32" w:rsidP="00CD4702">
      <w:pPr>
        <w:rPr>
          <w:color w:val="auto"/>
          <w:szCs w:val="28"/>
        </w:rPr>
      </w:pPr>
    </w:p>
    <w:sectPr w:rsidR="00201D32" w:rsidRPr="00CD4702" w:rsidSect="00CD4702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4702"/>
    <w:rsid w:val="000569EB"/>
    <w:rsid w:val="000E29D0"/>
    <w:rsid w:val="00201D32"/>
    <w:rsid w:val="00572061"/>
    <w:rsid w:val="0058429F"/>
    <w:rsid w:val="00751EAB"/>
    <w:rsid w:val="008F1F59"/>
    <w:rsid w:val="00A1542F"/>
    <w:rsid w:val="00A631CF"/>
    <w:rsid w:val="00CD4702"/>
    <w:rsid w:val="00DC040C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CD4702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702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702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6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2014-06-11T09:44:00Z</dcterms:created>
  <dcterms:modified xsi:type="dcterms:W3CDTF">2014-06-11T09:44:00Z</dcterms:modified>
</cp:coreProperties>
</file>