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37" w:rsidRDefault="00644637" w:rsidP="00644637">
      <w:pPr>
        <w:ind w:firstLine="425"/>
        <w:outlineLvl w:val="0"/>
        <w:rPr>
          <w:rFonts w:eastAsia="Times New Roman"/>
          <w:b/>
          <w:bCs/>
          <w:color w:val="000000" w:themeColor="text1"/>
          <w:kern w:val="36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35pt;margin-top:-12.45pt;width:516.85pt;height:23.15pt;z-index:-251656192;mso-position-horizontal-relative:text;mso-position-vertical-relative:text;mso-width-relative:page;mso-height-relative:page" wrapcoords="-31 -697 -31 17419 470 20903 20942 20903 21255 20903 21631 15329 21663 3484 502 -697 -31 -697" fillcolor="#002060">
            <v:shadow color="#868686"/>
            <v:textpath style="font-family:&quot;Arial Black&quot;;v-text-kern:t" trim="t" fitpath="t" string="Правила поведения при грозе с градом и сильном ветре"/>
            <w10:wrap type="tight"/>
          </v:shape>
        </w:pic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noProof/>
          <w:color w:val="000000" w:themeColor="text1"/>
          <w:kern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46355</wp:posOffset>
            </wp:positionV>
            <wp:extent cx="1433830" cy="1061085"/>
            <wp:effectExtent l="19050" t="0" r="0" b="0"/>
            <wp:wrapTight wrapText="bothSides">
              <wp:wrapPolygon edited="0">
                <wp:start x="-287" y="0"/>
                <wp:lineTo x="-287" y="21329"/>
                <wp:lineTo x="21523" y="21329"/>
                <wp:lineTo x="21523" y="0"/>
                <wp:lineTo x="-287" y="0"/>
              </wp:wrapPolygon>
            </wp:wrapTight>
            <wp:docPr id="2" name="Рисунок 2" descr="http://www.71.mchs.gov.ru/upload/iblock/ce7/ce7a7f08e3b86ae96bd9e0a5a9e907a2_150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ce7/ce7a7f08e3b86ae96bd9e0a5a9e907a2_150_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637">
        <w:rPr>
          <w:rFonts w:eastAsia="Times New Roman"/>
          <w:b/>
          <w:bCs/>
          <w:color w:val="000000" w:themeColor="text1"/>
          <w:szCs w:val="28"/>
          <w:lang w:eastAsia="ru-RU"/>
        </w:rPr>
        <w:t>Главное управление МЧС России по Тульской области напоминает о правилах поведения во время грозы и при сильном ветре.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b/>
          <w:bCs/>
          <w:color w:val="000000" w:themeColor="text1"/>
          <w:szCs w:val="28"/>
          <w:lang w:eastAsia="ru-RU"/>
        </w:rPr>
        <w:t>Избегайте открытой местности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. Если Вы по какой-то причине остались в поле один на один с грозой, спрячьтесь в любом возможном углублении: канавке, ложбинке или самом низком месте поля, сядьте на корточки и пригните голову.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b/>
          <w:bCs/>
          <w:color w:val="000000" w:themeColor="text1"/>
          <w:szCs w:val="28"/>
          <w:lang w:eastAsia="ru-RU"/>
        </w:rPr>
        <w:t>Избегайте воды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. Вода – отличный проводник тока. Удар молнии распространяется вокруг водоёма в радиусе 100 метров. Нередко она бьёт в берега. Во время грозы нельзя купаться, ловить рыбу. Необходимо подальше отойти от берега.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b/>
          <w:bCs/>
          <w:color w:val="000000" w:themeColor="text1"/>
          <w:szCs w:val="28"/>
          <w:lang w:eastAsia="ru-RU"/>
        </w:rPr>
        <w:t>Безопасные места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. Безопаснее всего во время грозы находиться в помещении с громоотводом. Если гроза застала вас в городе, спрячьтесь в магазин, подъезд или, на крайний случай, переждите грозу под навесом у стен зданий.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Прячась под деревьями, не забывайте о том, что молния чаще всего попадает в самые высокие из них.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В помещении следует держаться подальше от окон, электроприборов, а также труб и другой металлической сантехники. Отключите внешние антенны и выключите из розетки радиоприёмники и телевизоры. Не забывайте: во время грозы недопустимо пользоваться электроприборами и сотовым телефоном.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b/>
          <w:bCs/>
          <w:color w:val="000000" w:themeColor="text1"/>
          <w:szCs w:val="28"/>
          <w:lang w:eastAsia="ru-RU"/>
        </w:rPr>
        <w:t>Остерегайтесь опасных предметов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. Нужно помнить, что удар молнии опасен не только тогда, когда гроза бьёт непосредственно в человека, но в предметы, находящиеся рядом. Поэтому не стоит прикасаться ко всему мокрому, железному, электрическому, потому что в такие вещи молния бьёт чаще всего.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Опасно во время грозы разговаривать по мобильному телефону. Лучше всего во время грозы мобильные телефоны выключать.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b/>
          <w:bCs/>
          <w:color w:val="000000" w:themeColor="text1"/>
          <w:szCs w:val="28"/>
          <w:lang w:eastAsia="ru-RU"/>
        </w:rPr>
        <w:t>Правила поведения при граде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: Постарайтесь находиться в укрытии. Помните, что средняя продолжительность града составляет примерно 6 минут, и очень редко он продолжается дольше 15 минут.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b/>
          <w:bCs/>
          <w:color w:val="000000" w:themeColor="text1"/>
          <w:szCs w:val="28"/>
          <w:lang w:eastAsia="ru-RU"/>
        </w:rPr>
        <w:t>При сильном ветре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 опасайтесь сухих деревьев, которые могут нанести ущерб вашему жилищу. Машину поставьте в гараж, при отсутствии гаража ее следует парковать вдали от деревьев, а также слабо укрепленных конструкций. Находясь на улице, обходите шаткие строения и дома с плохой кровлей, рекламные и другие не устойчивые конструкции. </w:t>
      </w:r>
    </w:p>
    <w:p w:rsid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Избегайте деревьев и разнообразных сооружений повышенного риска (мостов, эстакад, трубопроводов, линий электропередачи). </w:t>
      </w:r>
    </w:p>
    <w:p w:rsidR="00644637" w:rsidRDefault="00644637" w:rsidP="00644637">
      <w:pPr>
        <w:ind w:firstLine="425"/>
        <w:outlineLvl w:val="0"/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</w:pPr>
      <w:r w:rsidRPr="00644637"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  <w:t xml:space="preserve">При возникновении чрезвычайных ситуаций необходимо звонить по единому телефону спасения «01», сотовая связь «112» СО ВСЕХ ОПЕРАТОРОВ. </w:t>
      </w:r>
    </w:p>
    <w:p w:rsidR="00644637" w:rsidRPr="00644637" w:rsidRDefault="00644637" w:rsidP="00644637">
      <w:pPr>
        <w:ind w:firstLine="425"/>
        <w:outlineLvl w:val="0"/>
        <w:rPr>
          <w:rFonts w:eastAsia="Times New Roman"/>
          <w:color w:val="000000" w:themeColor="text1"/>
          <w:szCs w:val="28"/>
          <w:lang w:eastAsia="ru-RU"/>
        </w:rPr>
      </w:pPr>
    </w:p>
    <w:p w:rsidR="00644637" w:rsidRDefault="00644637" w:rsidP="00644637">
      <w:pPr>
        <w:ind w:firstLine="425"/>
        <w:jc w:val="right"/>
        <w:rPr>
          <w:rFonts w:eastAsia="Times New Roman"/>
          <w:i/>
          <w:iCs/>
          <w:color w:val="000000" w:themeColor="text1"/>
          <w:szCs w:val="28"/>
          <w:lang w:eastAsia="ru-RU"/>
        </w:rPr>
      </w:pPr>
      <w:r w:rsidRPr="00644637">
        <w:rPr>
          <w:rFonts w:eastAsia="Times New Roman"/>
          <w:i/>
          <w:iCs/>
          <w:color w:val="000000" w:themeColor="text1"/>
          <w:szCs w:val="28"/>
          <w:lang w:eastAsia="ru-RU"/>
        </w:rPr>
        <w:t xml:space="preserve">Пресс-служба Главного управления </w:t>
      </w:r>
    </w:p>
    <w:p w:rsidR="00644637" w:rsidRPr="00644637" w:rsidRDefault="00644637" w:rsidP="00644637">
      <w:pPr>
        <w:ind w:firstLine="425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644637">
        <w:rPr>
          <w:rFonts w:eastAsia="Times New Roman"/>
          <w:i/>
          <w:iCs/>
          <w:color w:val="000000" w:themeColor="text1"/>
          <w:szCs w:val="28"/>
          <w:lang w:eastAsia="ru-RU"/>
        </w:rPr>
        <w:t>МЧС России по Тульской области</w:t>
      </w:r>
      <w:r w:rsidRPr="00644637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644637" w:rsidRPr="00644637" w:rsidTr="00644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37" w:rsidRPr="00644637" w:rsidRDefault="00644637" w:rsidP="00644637">
            <w:pPr>
              <w:ind w:firstLine="425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44637" w:rsidRPr="00644637" w:rsidTr="00644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37" w:rsidRPr="00644637" w:rsidRDefault="00644637" w:rsidP="00644637">
            <w:pPr>
              <w:ind w:firstLine="425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644637">
              <w:rPr>
                <w:rFonts w:eastAsia="Times New Roman"/>
                <w:color w:val="000000" w:themeColor="text1"/>
                <w:szCs w:val="28"/>
                <w:lang w:eastAsia="ru-RU"/>
              </w:rPr>
              <w:t>02.07.2014 16:37:49</w:t>
            </w:r>
          </w:p>
        </w:tc>
      </w:tr>
    </w:tbl>
    <w:p w:rsidR="00201D32" w:rsidRPr="00644637" w:rsidRDefault="00201D32" w:rsidP="00644637">
      <w:pPr>
        <w:ind w:firstLine="425"/>
        <w:rPr>
          <w:color w:val="000000" w:themeColor="text1"/>
          <w:szCs w:val="28"/>
        </w:rPr>
      </w:pPr>
    </w:p>
    <w:sectPr w:rsidR="00201D32" w:rsidRPr="00644637" w:rsidSect="00644637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44637"/>
    <w:rsid w:val="000569EB"/>
    <w:rsid w:val="00201D32"/>
    <w:rsid w:val="004A1A54"/>
    <w:rsid w:val="00572061"/>
    <w:rsid w:val="0058429F"/>
    <w:rsid w:val="00644637"/>
    <w:rsid w:val="00751EAB"/>
    <w:rsid w:val="008F1F59"/>
    <w:rsid w:val="00A1542F"/>
    <w:rsid w:val="00A631CF"/>
    <w:rsid w:val="00CB3BB0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644637"/>
    <w:pPr>
      <w:spacing w:before="100" w:beforeAutospacing="1" w:after="100" w:afterAutospacing="1" w:line="566" w:lineRule="atLeast"/>
      <w:ind w:firstLine="0"/>
      <w:jc w:val="left"/>
      <w:outlineLvl w:val="0"/>
    </w:pPr>
    <w:rPr>
      <w:rFonts w:eastAsia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637"/>
    <w:rPr>
      <w:rFonts w:eastAsia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644637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8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2014-07-02T13:22:00Z</dcterms:created>
  <dcterms:modified xsi:type="dcterms:W3CDTF">2014-07-02T13:22:00Z</dcterms:modified>
</cp:coreProperties>
</file>